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5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75"/>
      </w:tblGrid>
      <w:tr w:rsidR="00F96644" w:rsidRPr="00F96644" w:rsidTr="00143CA7">
        <w:trPr>
          <w:trHeight w:val="203"/>
        </w:trPr>
        <w:tc>
          <w:tcPr>
            <w:tcW w:w="99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6644" w:rsidRPr="00F96644" w:rsidRDefault="00F96644" w:rsidP="00143CA7">
            <w:pPr>
              <w:jc w:val="center"/>
              <w:rPr>
                <w:rFonts w:asciiTheme="minorHAnsi" w:eastAsiaTheme="minorEastAsia" w:hAnsiTheme="minorHAnsi" w:cstheme="minorBidi"/>
                <w:b/>
                <w:lang w:val="ru-RU"/>
              </w:rPr>
            </w:pPr>
            <w:r w:rsidRPr="00F96644">
              <w:rPr>
                <w:rFonts w:asciiTheme="minorHAnsi" w:eastAsiaTheme="minorEastAsia" w:hAnsiTheme="minorHAnsi" w:cstheme="minorBidi"/>
                <w:b/>
                <w:lang w:val="ru-RU"/>
              </w:rPr>
              <w:t>Муниципальное казенное  общеобразовательное учреждение</w:t>
            </w:r>
          </w:p>
          <w:p w:rsidR="00F96644" w:rsidRPr="00F96644" w:rsidRDefault="00F96644" w:rsidP="00143CA7">
            <w:pPr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  <w:lang w:val="ru-RU"/>
              </w:rPr>
            </w:pPr>
            <w:r w:rsidRPr="00F96644">
              <w:rPr>
                <w:rFonts w:asciiTheme="minorHAnsi" w:eastAsiaTheme="minorEastAsia" w:hAnsiTheme="minorHAnsi" w:cstheme="minorBidi"/>
                <w:b/>
                <w:lang w:val="ru-RU"/>
              </w:rPr>
              <w:t>средняя общеобразовательная школа №4 г. Михайловска</w:t>
            </w:r>
          </w:p>
        </w:tc>
      </w:tr>
      <w:tr w:rsidR="00F96644" w:rsidRPr="00F96644" w:rsidTr="00143CA7">
        <w:trPr>
          <w:trHeight w:val="484"/>
        </w:trPr>
        <w:tc>
          <w:tcPr>
            <w:tcW w:w="99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F96644" w:rsidRPr="00F96644" w:rsidRDefault="00F96644" w:rsidP="00143CA7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644">
              <w:rPr>
                <w:rFonts w:asciiTheme="minorHAnsi" w:eastAsiaTheme="minorEastAsia" w:hAnsiTheme="minorHAnsi" w:cstheme="minorBidi"/>
                <w:sz w:val="18"/>
                <w:szCs w:val="18"/>
                <w:lang w:val="ru-RU"/>
              </w:rPr>
              <w:t xml:space="preserve">623082, </w:t>
            </w:r>
            <w:proofErr w:type="gramStart"/>
            <w:r w:rsidRPr="00F96644">
              <w:rPr>
                <w:rFonts w:asciiTheme="minorHAnsi" w:eastAsiaTheme="minorEastAsia" w:hAnsiTheme="minorHAnsi" w:cstheme="minorBidi"/>
                <w:sz w:val="18"/>
                <w:szCs w:val="18"/>
                <w:lang w:val="ru-RU"/>
              </w:rPr>
              <w:t>Свердловская</w:t>
            </w:r>
            <w:proofErr w:type="gramEnd"/>
            <w:r w:rsidRPr="00F96644">
              <w:rPr>
                <w:rFonts w:asciiTheme="minorHAnsi" w:eastAsiaTheme="minorEastAsia" w:hAnsiTheme="minorHAnsi" w:cstheme="minorBidi"/>
                <w:sz w:val="18"/>
                <w:szCs w:val="18"/>
                <w:lang w:val="ru-RU"/>
              </w:rPr>
              <w:t xml:space="preserve"> обл., Нижнесергинский МР, г. Михайловск, ул. </w:t>
            </w:r>
            <w:proofErr w:type="spellStart"/>
            <w:r w:rsidRPr="00F96644">
              <w:rPr>
                <w:rFonts w:asciiTheme="minorHAnsi" w:eastAsiaTheme="minorEastAsia" w:hAnsiTheme="minorHAnsi" w:cstheme="minorBidi"/>
                <w:sz w:val="18"/>
                <w:szCs w:val="18"/>
              </w:rPr>
              <w:t>Энгельса</w:t>
            </w:r>
            <w:proofErr w:type="spellEnd"/>
            <w:r w:rsidRPr="00F9664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29, </w:t>
            </w:r>
            <w:proofErr w:type="spellStart"/>
            <w:r w:rsidRPr="00F96644">
              <w:rPr>
                <w:rFonts w:asciiTheme="minorHAnsi" w:eastAsiaTheme="minorEastAsia" w:hAnsiTheme="minorHAnsi" w:cstheme="minorBidi"/>
                <w:sz w:val="18"/>
                <w:szCs w:val="18"/>
              </w:rPr>
              <w:t>тел</w:t>
            </w:r>
            <w:proofErr w:type="spellEnd"/>
            <w:r w:rsidRPr="00F9664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8(343 98) 54-5-73</w:t>
            </w:r>
          </w:p>
          <w:p w:rsidR="00F96644" w:rsidRPr="00F96644" w:rsidRDefault="00F96644" w:rsidP="00143CA7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96644">
              <w:rPr>
                <w:rFonts w:asciiTheme="minorHAnsi" w:eastAsiaTheme="minorEastAsia" w:hAnsiTheme="minorHAnsi" w:cstheme="minorBidi"/>
                <w:sz w:val="18"/>
                <w:szCs w:val="18"/>
              </w:rPr>
              <w:t>e-mail: shcool4-mih@mail.ru</w:t>
            </w:r>
          </w:p>
        </w:tc>
      </w:tr>
    </w:tbl>
    <w:p w:rsidR="00F96644" w:rsidRPr="001D4240" w:rsidRDefault="00F96644" w:rsidP="00F96644">
      <w:pPr>
        <w:spacing w:after="0" w:line="300" w:lineRule="atLeast"/>
        <w:rPr>
          <w:rFonts w:ascii="Times New Roman" w:hAnsi="Times New Roman"/>
          <w:color w:val="463607"/>
          <w:spacing w:val="15"/>
          <w:sz w:val="24"/>
          <w:szCs w:val="24"/>
          <w:lang w:eastAsia="ru-RU"/>
        </w:rPr>
      </w:pPr>
      <w:r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 xml:space="preserve">                                                                                                  </w:t>
      </w:r>
      <w:r w:rsidRPr="001D4240">
        <w:rPr>
          <w:rFonts w:ascii="Times New Roman" w:hAnsi="Times New Roman"/>
          <w:color w:val="463607"/>
          <w:spacing w:val="15"/>
          <w:sz w:val="24"/>
          <w:szCs w:val="24"/>
          <w:lang w:eastAsia="ru-RU"/>
        </w:rPr>
        <w:t>УТВЕРЖДЕНО</w:t>
      </w:r>
    </w:p>
    <w:p w:rsidR="00F96644" w:rsidRPr="001D4240" w:rsidRDefault="00F96644" w:rsidP="00F96644">
      <w:pPr>
        <w:spacing w:after="0" w:line="300" w:lineRule="atLeast"/>
        <w:rPr>
          <w:rFonts w:ascii="Times New Roman" w:hAnsi="Times New Roman"/>
          <w:color w:val="463607"/>
          <w:spacing w:val="15"/>
          <w:sz w:val="24"/>
          <w:szCs w:val="24"/>
          <w:lang w:eastAsia="ru-RU"/>
        </w:rPr>
      </w:pPr>
      <w:r w:rsidRPr="001D4240">
        <w:rPr>
          <w:rFonts w:ascii="Times New Roman" w:hAnsi="Times New Roman"/>
          <w:color w:val="000000"/>
          <w:spacing w:val="15"/>
          <w:sz w:val="24"/>
          <w:szCs w:val="24"/>
          <w:lang w:eastAsia="ru-RU"/>
        </w:rPr>
        <w:t xml:space="preserve">                           </w:t>
      </w:r>
      <w:r>
        <w:rPr>
          <w:rFonts w:ascii="Times New Roman" w:hAnsi="Times New Roman"/>
          <w:color w:val="000000"/>
          <w:spacing w:val="15"/>
          <w:sz w:val="24"/>
          <w:szCs w:val="24"/>
          <w:lang w:val="ru-RU" w:eastAsia="ru-RU"/>
        </w:rPr>
        <w:t xml:space="preserve">                                                                       </w:t>
      </w:r>
      <w:proofErr w:type="spellStart"/>
      <w:proofErr w:type="gramStart"/>
      <w:r w:rsidRPr="001D4240">
        <w:rPr>
          <w:rFonts w:ascii="Times New Roman" w:hAnsi="Times New Roman"/>
          <w:color w:val="000000"/>
          <w:spacing w:val="15"/>
          <w:sz w:val="24"/>
          <w:szCs w:val="24"/>
          <w:lang w:eastAsia="ru-RU"/>
        </w:rPr>
        <w:t>приказом</w:t>
      </w:r>
      <w:proofErr w:type="spellEnd"/>
      <w:proofErr w:type="gramEnd"/>
      <w:r w:rsidRPr="001D4240">
        <w:rPr>
          <w:rFonts w:ascii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proofErr w:type="spellStart"/>
      <w:r w:rsidRPr="001D4240">
        <w:rPr>
          <w:rFonts w:ascii="Times New Roman" w:hAnsi="Times New Roman"/>
          <w:color w:val="000000"/>
          <w:spacing w:val="15"/>
          <w:sz w:val="24"/>
          <w:szCs w:val="24"/>
          <w:lang w:eastAsia="ru-RU"/>
        </w:rPr>
        <w:t>директора</w:t>
      </w:r>
      <w:proofErr w:type="spellEnd"/>
    </w:p>
    <w:p w:rsidR="00F96644" w:rsidRPr="00F96644" w:rsidRDefault="00F96644" w:rsidP="00F96644">
      <w:pPr>
        <w:tabs>
          <w:tab w:val="left" w:pos="1922"/>
        </w:tabs>
        <w:spacing w:after="0" w:line="240" w:lineRule="auto"/>
        <w:ind w:left="2205" w:hanging="1071"/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pacing w:val="15"/>
          <w:sz w:val="24"/>
          <w:szCs w:val="24"/>
          <w:lang w:eastAsia="ru-RU"/>
        </w:rPr>
        <w:t>          </w:t>
      </w:r>
      <w:r w:rsidRPr="00F96644">
        <w:rPr>
          <w:rFonts w:ascii="Times New Roman" w:hAnsi="Times New Roman"/>
          <w:color w:val="000000"/>
          <w:spacing w:val="15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hAnsi="Times New Roman"/>
          <w:color w:val="000000"/>
          <w:spacing w:val="15"/>
          <w:sz w:val="24"/>
          <w:szCs w:val="24"/>
          <w:lang w:eastAsia="ru-RU"/>
        </w:rPr>
        <w:t xml:space="preserve">                         </w:t>
      </w:r>
      <w:r w:rsidRPr="00F96644">
        <w:rPr>
          <w:rFonts w:ascii="Times New Roman" w:hAnsi="Times New Roman"/>
          <w:color w:val="000000"/>
          <w:spacing w:val="15"/>
          <w:sz w:val="24"/>
          <w:szCs w:val="24"/>
          <w:lang w:val="ru-RU" w:eastAsia="ru-RU"/>
        </w:rPr>
        <w:t xml:space="preserve">МКОУ СОШ </w:t>
      </w:r>
    </w:p>
    <w:p w:rsidR="00F96644" w:rsidRDefault="00F96644" w:rsidP="00F96644">
      <w:pPr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</w:pPr>
      <w:r w:rsidRPr="001D4240">
        <w:rPr>
          <w:rFonts w:ascii="Times New Roman" w:hAnsi="Times New Roman"/>
          <w:color w:val="000000"/>
          <w:spacing w:val="15"/>
          <w:sz w:val="24"/>
          <w:szCs w:val="24"/>
          <w:lang w:eastAsia="ru-RU"/>
        </w:rPr>
        <w:t>                         </w:t>
      </w:r>
      <w:r>
        <w:rPr>
          <w:rFonts w:ascii="Times New Roman" w:hAnsi="Times New Roman"/>
          <w:color w:val="000000"/>
          <w:spacing w:val="15"/>
          <w:sz w:val="24"/>
          <w:szCs w:val="24"/>
          <w:lang w:val="ru-RU"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>от 3</w:t>
      </w:r>
      <w:r w:rsidRPr="00F96644"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>1.09</w:t>
      </w:r>
      <w:r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>.2016</w:t>
      </w:r>
      <w:r w:rsidRPr="00F96644"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 xml:space="preserve"> №</w:t>
      </w:r>
      <w:r w:rsidRPr="001D4240">
        <w:rPr>
          <w:rFonts w:ascii="Times New Roman" w:hAnsi="Times New Roman"/>
          <w:color w:val="463607"/>
          <w:spacing w:val="15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>5</w:t>
      </w:r>
      <w:r w:rsidRPr="00F96644"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>7</w:t>
      </w:r>
    </w:p>
    <w:p w:rsidR="00F96644" w:rsidRPr="00F96644" w:rsidRDefault="00F96644" w:rsidP="00F96644">
      <w:pPr>
        <w:rPr>
          <w:lang w:val="ru-RU"/>
        </w:rPr>
      </w:pPr>
      <w:r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463607"/>
          <w:spacing w:val="15"/>
          <w:sz w:val="24"/>
          <w:szCs w:val="24"/>
          <w:lang w:val="ru-RU" w:eastAsia="ru-RU"/>
        </w:rPr>
        <w:t>____________Е.И.Валле</w:t>
      </w:r>
      <w:proofErr w:type="spellEnd"/>
    </w:p>
    <w:p w:rsidR="005E066C" w:rsidRPr="00F96644" w:rsidRDefault="00144B9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840" w:right="540" w:hanging="2564"/>
        <w:rPr>
          <w:rFonts w:ascii="Times New Roman" w:hAnsi="Times New Roman"/>
          <w:sz w:val="24"/>
          <w:szCs w:val="24"/>
          <w:lang w:val="ru-RU"/>
        </w:rPr>
      </w:pPr>
      <w:r w:rsidRPr="00F96644">
        <w:rPr>
          <w:rFonts w:ascii="Times New Roman" w:hAnsi="Times New Roman"/>
          <w:sz w:val="32"/>
          <w:szCs w:val="32"/>
          <w:lang w:val="ru-RU"/>
        </w:rPr>
        <w:t>План по минимизации установ</w:t>
      </w:r>
      <w:r w:rsidR="00F96644">
        <w:rPr>
          <w:rFonts w:ascii="Times New Roman" w:hAnsi="Times New Roman"/>
          <w:sz w:val="32"/>
          <w:szCs w:val="32"/>
          <w:lang w:val="ru-RU"/>
        </w:rPr>
        <w:t>ленных коррупционных рисков в МКОУ С</w:t>
      </w:r>
      <w:r w:rsidRPr="00F96644">
        <w:rPr>
          <w:rFonts w:ascii="Times New Roman" w:hAnsi="Times New Roman"/>
          <w:sz w:val="32"/>
          <w:szCs w:val="32"/>
          <w:lang w:val="ru-RU"/>
        </w:rPr>
        <w:t>О</w:t>
      </w:r>
      <w:r w:rsidR="00F96644">
        <w:rPr>
          <w:rFonts w:ascii="Times New Roman" w:hAnsi="Times New Roman"/>
          <w:sz w:val="32"/>
          <w:szCs w:val="32"/>
          <w:lang w:val="ru-RU"/>
        </w:rPr>
        <w:t>Ш № 4 г</w:t>
      </w:r>
      <w:proofErr w:type="gramStart"/>
      <w:r w:rsidR="00F96644">
        <w:rPr>
          <w:rFonts w:ascii="Times New Roman" w:hAnsi="Times New Roman"/>
          <w:sz w:val="32"/>
          <w:szCs w:val="32"/>
          <w:lang w:val="ru-RU"/>
        </w:rPr>
        <w:t>.М</w:t>
      </w:r>
      <w:proofErr w:type="gramEnd"/>
      <w:r w:rsidR="00F96644">
        <w:rPr>
          <w:rFonts w:ascii="Times New Roman" w:hAnsi="Times New Roman"/>
          <w:sz w:val="32"/>
          <w:szCs w:val="32"/>
          <w:lang w:val="ru-RU"/>
        </w:rPr>
        <w:t>ихайловска</w:t>
      </w:r>
    </w:p>
    <w:p w:rsidR="005E066C" w:rsidRPr="00F96644" w:rsidRDefault="005E0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E066C" w:rsidRPr="00F96644" w:rsidRDefault="005E0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0"/>
        <w:gridCol w:w="1620"/>
        <w:gridCol w:w="640"/>
        <w:gridCol w:w="2160"/>
        <w:gridCol w:w="360"/>
      </w:tblGrid>
      <w:tr w:rsidR="005E066C" w:rsidRPr="00F96644">
        <w:trPr>
          <w:trHeight w:val="324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8"/>
                <w:szCs w:val="28"/>
              </w:rPr>
              <w:t>Коррупционные</w:t>
            </w:r>
            <w:proofErr w:type="spellEnd"/>
            <w:r w:rsidRPr="00F9664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8"/>
                <w:szCs w:val="28"/>
              </w:rPr>
              <w:t>риски</w:t>
            </w:r>
            <w:proofErr w:type="spellEnd"/>
          </w:p>
        </w:tc>
        <w:tc>
          <w:tcPr>
            <w:tcW w:w="44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8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w w:val="99"/>
                <w:sz w:val="28"/>
                <w:szCs w:val="28"/>
                <w:lang w:val="ru-RU"/>
              </w:rPr>
              <w:t>Комплекс мер по устранению или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5E066C" w:rsidRPr="00F96644">
        <w:trPr>
          <w:trHeight w:val="32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минимизации</w:t>
            </w:r>
            <w:proofErr w:type="spellEnd"/>
            <w:r w:rsidRPr="00F96644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коррупционных</w:t>
            </w:r>
            <w:proofErr w:type="spellEnd"/>
            <w:r w:rsidRPr="00F96644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w w:val="99"/>
                <w:sz w:val="28"/>
                <w:szCs w:val="28"/>
              </w:rPr>
              <w:t>рисков</w:t>
            </w:r>
            <w:proofErr w:type="spellEnd"/>
          </w:p>
        </w:tc>
      </w:tr>
      <w:tr w:rsidR="005E066C" w:rsidRPr="00F96644">
        <w:trPr>
          <w:trHeight w:val="298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Контроль приема, перевода и отчисления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-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введение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электронной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приемной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обучающихся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в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соответствии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с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-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обеспечение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открытой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информации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о</w:t>
            </w: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нормативными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документами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;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проведения</w:t>
            </w:r>
            <w:proofErr w:type="spellEnd"/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наполняемости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классов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государственной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(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итоговой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)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аттестации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-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размещение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приказов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официальном</w:t>
            </w:r>
            <w:proofErr w:type="spellEnd"/>
          </w:p>
        </w:tc>
      </w:tr>
      <w:tr w:rsidR="005E066C" w:rsidRPr="00F96644">
        <w:trPr>
          <w:trHeight w:val="31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выпускников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сайте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298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Совершенствование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контроля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-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организация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информирования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организацией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и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проведение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ГИА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участников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ГИА и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обучающихся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-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определение</w:t>
            </w:r>
            <w:proofErr w:type="spellEnd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ответственности</w:t>
            </w:r>
            <w:proofErr w:type="spellEnd"/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должностных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лиц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,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привлекаемых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к</w:t>
            </w: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подготовке  и  проведению  ГИА 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за</w:t>
            </w:r>
            <w:proofErr w:type="gram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исполнением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,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ненадлежащим</w:t>
            </w:r>
            <w:proofErr w:type="spellEnd"/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выполнением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42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обязанностей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</w:t>
            </w: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злоупотреблением</w:t>
            </w:r>
            <w:proofErr w:type="spellEnd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служебным</w:t>
            </w:r>
            <w:proofErr w:type="spellEnd"/>
          </w:p>
        </w:tc>
      </w:tr>
      <w:tr w:rsidR="005E066C" w:rsidRPr="00F96644">
        <w:trPr>
          <w:trHeight w:val="31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положением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297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Организация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систематического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контроля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назначение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right="42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ответственного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w w:val="96"/>
                <w:sz w:val="27"/>
                <w:szCs w:val="27"/>
              </w:rPr>
              <w:t>за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получением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,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учетом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,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заполнением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заполнение</w:t>
            </w:r>
            <w:proofErr w:type="spellEnd"/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аттестатов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основном</w:t>
            </w:r>
            <w:proofErr w:type="spellEnd"/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порядком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выдачи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документов</w:t>
            </w:r>
            <w:proofErr w:type="spellEnd"/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общем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образовании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государственного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образца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образовании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создание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комиссий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проверке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данных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,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вносимых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в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аттестат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создание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комиссии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 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списанию</w:t>
            </w:r>
            <w:proofErr w:type="spellEnd"/>
          </w:p>
        </w:tc>
      </w:tr>
      <w:tr w:rsidR="005E066C" w:rsidRPr="00F96644">
        <w:trPr>
          <w:trHeight w:val="31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бланков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строгой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отчетности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297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Контроль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организации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приема</w:t>
            </w:r>
            <w:proofErr w:type="spellEnd"/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публичный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отчет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образовательного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пожертвований от граждан и организаций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учреждения с включением вопросов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по</w:t>
            </w:r>
            <w:proofErr w:type="gramEnd"/>
          </w:p>
        </w:tc>
      </w:tr>
      <w:tr w:rsidR="005E066C" w:rsidRPr="00F96644">
        <w:trPr>
          <w:trHeight w:val="31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антикоррупции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297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Осуществление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контроля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финансово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-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ревизионный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контроль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стороны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хозяйственной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деятельности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Учредителя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;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3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 xml:space="preserve">- </w:t>
            </w: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создание комиссии по закупкам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в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5E066C" w:rsidRPr="00F96644">
        <w:trPr>
          <w:trHeight w:val="31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рамках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требований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законодательства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</w:tr>
      <w:tr w:rsidR="005E066C" w:rsidRPr="00F96644">
        <w:trPr>
          <w:trHeight w:val="298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lastRenderedPageBreak/>
              <w:t xml:space="preserve">Использование средств на оплату труда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в</w:t>
            </w:r>
            <w:proofErr w:type="gramEnd"/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создание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комиссии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учреждения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соответствии</w:t>
            </w:r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 с Положением об оплате труда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распределению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стимулирующего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фонда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работникам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учреждения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согласование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с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профсоюзным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комитетом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298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Усиление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контроля за</w:t>
            </w:r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 недопущением фактов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Проведение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анкетирования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среди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неправомерного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взимания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денежных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средств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родителей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с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родителей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обучающихся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,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воспитанников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315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page3"/>
            <w:bookmarkEnd w:id="0"/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Предоставление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сведений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о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доходах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,</w:t>
            </w:r>
          </w:p>
        </w:tc>
        <w:tc>
          <w:tcPr>
            <w:tcW w:w="47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ежегодно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30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апреля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имуществе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и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обязательствах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имущественного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предоставление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сведений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о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доходах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,</w:t>
            </w: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характера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директором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имуществе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и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обязательствах</w:t>
            </w:r>
            <w:proofErr w:type="spellEnd"/>
          </w:p>
        </w:tc>
      </w:tr>
      <w:tr w:rsidR="005E066C" w:rsidRPr="00F96644">
        <w:trPr>
          <w:trHeight w:val="31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имущественного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характера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директором</w:t>
            </w:r>
            <w:proofErr w:type="spellEnd"/>
          </w:p>
        </w:tc>
      </w:tr>
      <w:tr w:rsidR="005E066C" w:rsidRPr="00F96644">
        <w:trPr>
          <w:trHeight w:val="296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Работа с обращениями родителей (законных</w:t>
            </w:r>
            <w:proofErr w:type="gram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проведение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мониторинга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среди</w:t>
            </w:r>
            <w:proofErr w:type="spellEnd"/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представителей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);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прием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родителей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(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законных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родителей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с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целью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определения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представителей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);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проверка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письменных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степени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удовлетворенности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работой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обращений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,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подготовка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ответов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образовательного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учреждения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,</w:t>
            </w: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обращение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качеством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предоставляемых</w:t>
            </w:r>
            <w:proofErr w:type="spellEnd"/>
          </w:p>
        </w:tc>
      </w:tr>
      <w:tr w:rsidR="005E066C" w:rsidRPr="00F96644">
        <w:trPr>
          <w:trHeight w:val="31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образовательных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услуг</w:t>
            </w:r>
            <w:proofErr w:type="spellEnd"/>
          </w:p>
        </w:tc>
      </w:tr>
      <w:tr w:rsidR="005E066C" w:rsidRPr="00F96644">
        <w:trPr>
          <w:trHeight w:val="298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Организация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работы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формированию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-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проведение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тематических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классных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нетерпимого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отношения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к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проявлениям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часов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«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Наши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права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наши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коррупции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с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юношеского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возраста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обязанности», «Что я знаю о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своих</w:t>
            </w:r>
            <w:proofErr w:type="gramEnd"/>
          </w:p>
        </w:tc>
      </w:tr>
      <w:tr w:rsidR="005E066C" w:rsidRPr="00F96644">
        <w:trPr>
          <w:trHeight w:val="313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Организация и проведение недели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правовых</w:t>
            </w:r>
            <w:proofErr w:type="gram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правах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?»;</w:t>
            </w: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знаний с целью повышения уровня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книжные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выставки</w:t>
            </w:r>
            <w:proofErr w:type="spellEnd"/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 </w:t>
            </w: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«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Права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человека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»,</w:t>
            </w: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правосознания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и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правовой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культуры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«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Закон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в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твоей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жизни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»;</w:t>
            </w: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конкурс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рисунков</w:t>
            </w:r>
            <w:proofErr w:type="spellEnd"/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 </w:t>
            </w: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«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Стоп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,</w:t>
            </w: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коррупция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!»</w:t>
            </w: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родительские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собрания</w:t>
            </w:r>
            <w:proofErr w:type="spellEnd"/>
            <w:r w:rsidRPr="00F96644">
              <w:rPr>
                <w:rFonts w:ascii="Times New Roman" w:eastAsiaTheme="minorEastAsia" w:hAnsi="Times New Roman"/>
                <w:sz w:val="23"/>
                <w:szCs w:val="23"/>
              </w:rPr>
              <w:t xml:space="preserve"> </w:t>
            </w: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«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Правовая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ответственность</w:t>
            </w:r>
            <w:proofErr w:type="spellEnd"/>
          </w:p>
        </w:tc>
      </w:tr>
      <w:tr w:rsidR="005E066C" w:rsidRPr="00F96644">
        <w:trPr>
          <w:trHeight w:val="31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несовершеннолетних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».</w:t>
            </w:r>
          </w:p>
        </w:tc>
      </w:tr>
      <w:tr w:rsidR="005E066C" w:rsidRPr="00F96644">
        <w:trPr>
          <w:trHeight w:val="297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Информирование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общественности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через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-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наличие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рубрики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сайте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СМИ о проводимых мероприятиях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по</w:t>
            </w:r>
            <w:proofErr w:type="gram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учреждения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,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поддерживание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ее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в</w:t>
            </w: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антикоррупционному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образованию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,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актуальном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режиме</w:t>
            </w:r>
            <w:proofErr w:type="spellEnd"/>
          </w:p>
        </w:tc>
      </w:tr>
      <w:tr w:rsidR="005E066C" w:rsidRPr="00F96644">
        <w:trPr>
          <w:trHeight w:val="31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просвещению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и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пропаганде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066C" w:rsidRPr="00F96644">
        <w:trPr>
          <w:trHeight w:val="296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Расписание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и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режим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работы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Составление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расписания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и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режима</w:t>
            </w:r>
            <w:proofErr w:type="spellEnd"/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работы в соответствии с нормами</w:t>
            </w:r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СанПиН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 и в интересах </w:t>
            </w:r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оптимального</w:t>
            </w:r>
            <w:proofErr w:type="gramEnd"/>
          </w:p>
        </w:tc>
      </w:tr>
      <w:tr w:rsidR="005E066C" w:rsidRPr="00F96644">
        <w:trPr>
          <w:trHeight w:val="31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использования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рабочего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времени</w:t>
            </w:r>
            <w:proofErr w:type="spellEnd"/>
          </w:p>
        </w:tc>
      </w:tr>
      <w:tr w:rsidR="005E066C" w:rsidRPr="00F96644">
        <w:trPr>
          <w:trHeight w:val="296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F96644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 xml:space="preserve">   </w:t>
            </w:r>
            <w:proofErr w:type="spellStart"/>
            <w:r w:rsidR="00144B94" w:rsidRPr="00F96644">
              <w:rPr>
                <w:rFonts w:ascii="Times New Roman" w:eastAsiaTheme="minorEastAsia" w:hAnsi="Times New Roman"/>
                <w:sz w:val="27"/>
                <w:szCs w:val="27"/>
              </w:rPr>
              <w:t>Анализ</w:t>
            </w:r>
            <w:proofErr w:type="spellEnd"/>
            <w:r w:rsidR="00144B94"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="00144B94" w:rsidRPr="00F96644">
              <w:rPr>
                <w:rFonts w:ascii="Times New Roman" w:eastAsiaTheme="minorEastAsia" w:hAnsi="Times New Roman"/>
                <w:sz w:val="27"/>
                <w:szCs w:val="27"/>
              </w:rPr>
              <w:t>исполнения</w:t>
            </w:r>
            <w:proofErr w:type="spellEnd"/>
            <w:r w:rsidR="00144B94"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="00144B94" w:rsidRPr="00F96644">
              <w:rPr>
                <w:rFonts w:ascii="Times New Roman" w:eastAsiaTheme="minorEastAsia" w:hAnsi="Times New Roman"/>
                <w:sz w:val="27"/>
                <w:szCs w:val="27"/>
              </w:rPr>
              <w:t>Плана</w:t>
            </w:r>
            <w:proofErr w:type="spellEnd"/>
            <w:r w:rsidR="00144B94"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="00144B94" w:rsidRPr="00F96644">
              <w:rPr>
                <w:rFonts w:ascii="Times New Roman" w:eastAsiaTheme="minorEastAsia" w:hAnsi="Times New Roman"/>
                <w:sz w:val="27"/>
                <w:szCs w:val="27"/>
              </w:rPr>
              <w:t>мероприятий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Обсуждение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вопросов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противодействия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коррупции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учреждения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антикоррупционной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политики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1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раз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в</w:t>
            </w: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Контроль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соответствия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комплексных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тем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год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заседании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Педагогического</w:t>
            </w:r>
            <w:proofErr w:type="spellEnd"/>
          </w:p>
        </w:tc>
      </w:tr>
      <w:tr w:rsidR="005E066C" w:rsidRPr="00F96644">
        <w:trPr>
          <w:trHeight w:val="31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плана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циклов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повышения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квалификации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совета</w:t>
            </w:r>
            <w:proofErr w:type="spellEnd"/>
            <w:proofErr w:type="gram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</w:tr>
      <w:tr w:rsidR="005E066C" w:rsidRPr="00F96644">
        <w:trPr>
          <w:trHeight w:val="312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96644">
              <w:rPr>
                <w:rFonts w:ascii="Times New Roman" w:eastAsiaTheme="minorEastAsia" w:hAnsi="Times New Roman"/>
                <w:sz w:val="27"/>
                <w:szCs w:val="27"/>
                <w:lang w:val="ru-RU"/>
              </w:rPr>
              <w:t>расписанию и журналам проведения занятий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Назначение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должностного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 xml:space="preserve"> </w:t>
            </w: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лица</w:t>
            </w:r>
            <w:proofErr w:type="spellEnd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.</w:t>
            </w:r>
          </w:p>
        </w:tc>
      </w:tr>
      <w:tr w:rsidR="005E066C" w:rsidRPr="00F96644">
        <w:trPr>
          <w:trHeight w:val="31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144B94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96644">
              <w:rPr>
                <w:rFonts w:ascii="Times New Roman" w:eastAsiaTheme="minorEastAsia" w:hAnsi="Times New Roman"/>
                <w:sz w:val="27"/>
                <w:szCs w:val="27"/>
              </w:rPr>
              <w:t>цикла</w:t>
            </w:r>
            <w:proofErr w:type="spellEnd"/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66C" w:rsidRPr="00F96644" w:rsidRDefault="005E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E066C" w:rsidRDefault="005E06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E066C" w:rsidSect="005E066C">
      <w:pgSz w:w="11906" w:h="16841"/>
      <w:pgMar w:top="1112" w:right="720" w:bottom="1440" w:left="840" w:header="720" w:footer="720" w:gutter="0"/>
      <w:cols w:space="720" w:equalWidth="0">
        <w:col w:w="103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B94"/>
    <w:rsid w:val="00144B94"/>
    <w:rsid w:val="005E066C"/>
    <w:rsid w:val="00F9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6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 4</cp:lastModifiedBy>
  <cp:revision>4</cp:revision>
  <dcterms:created xsi:type="dcterms:W3CDTF">2017-11-23T09:14:00Z</dcterms:created>
  <dcterms:modified xsi:type="dcterms:W3CDTF">2017-11-23T09:20:00Z</dcterms:modified>
</cp:coreProperties>
</file>