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color="auto" w:val="single"/>
        </w:rPr>
      </w:pPr>
      <w:r>
        <w:rPr>
          <w:rFonts w:ascii="Times New Roman" w:hAnsi="Times New Roman"/>
          <w:b/>
          <w:sz w:val="24"/>
          <w:szCs w:val="24"/>
          <w:u w:color="auto" w:val="single"/>
        </w:rPr>
        <w:t>ПРОТОКОЛ № 1</w:t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заседания методического объединения учителей естественно-математического цикла</w:t>
      </w: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  28.08.2024 г.</w:t>
      </w:r>
    </w:p>
    <w:p>
      <w:pPr>
        <w:pStyle w:val="par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Членов ШМО: 4 учителя, присутствовали: 4 учителей:</w:t>
      </w:r>
    </w:p>
    <w:p>
      <w:pPr>
        <w:pStyle w:val="par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Председатель: Мышкина Н.Л., руководитель ШМО;</w:t>
      </w:r>
    </w:p>
    <w:p>
      <w:pPr>
        <w:pStyle w:val="par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Секретарь:      Мусихина А.А., учитель информатики.</w:t>
      </w:r>
    </w:p>
    <w:p>
      <w:pPr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para7"/>
        <w:ind w:left="0"/>
        <w:spacing w:line="246" w:lineRule="exact"/>
        <w:jc w:val="both"/>
        <w:rPr>
          <w:b/>
          <w:sz w:val="24"/>
          <w:szCs w:val="24"/>
        </w:rPr>
      </w:pPr>
      <w:r>
        <w:rPr>
          <w:sz w:val="28"/>
          <w:szCs w:val="28"/>
        </w:rPr>
        <w:t xml:space="preserve">Тема: </w:t>
      </w:r>
      <w:r>
        <w:rPr>
          <w:b/>
          <w:sz w:val="24"/>
          <w:szCs w:val="24"/>
        </w:rPr>
        <w:t>Приоритетные задачи методической работы в новом учебном году и отражение их в планах методической работы МО» </w:t>
      </w:r>
      <w:r>
        <w:rPr>
          <w:b/>
          <w:sz w:val="24"/>
          <w:szCs w:val="24"/>
        </w:rPr>
      </w:r>
    </w:p>
    <w:p>
      <w:pPr>
        <w:pStyle w:val="para1"/>
        <w:numPr>
          <w:ilvl w:val="0"/>
          <w:numId w:val="2"/>
        </w:numPr>
        <w:ind w:left="0" w:firstLine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анализе деятельности ШМО в 2023-2024 учебном году. </w:t>
      </w:r>
    </w:p>
    <w:p>
      <w:pPr>
        <w:pStyle w:val="para1"/>
        <w:numPr>
          <w:ilvl w:val="0"/>
          <w:numId w:val="2"/>
        </w:numPr>
        <w:ind w:left="0" w:firstLine="0"/>
        <w:spacing w:after="0" w:line="240" w:lineRule="auto"/>
        <w:contextualSpacing w:val="0"/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Утверждение плана работы на 2024-2025 учебный год. </w:t>
      </w:r>
    </w:p>
    <w:p>
      <w:pPr>
        <w:pStyle w:val="para1"/>
        <w:numPr>
          <w:ilvl w:val="0"/>
          <w:numId w:val="2"/>
        </w:numPr>
        <w:ind w:left="0" w:firstLine="0"/>
        <w:spacing w:after="0" w:line="240" w:lineRule="auto"/>
        <w:contextualSpacing w:val="0"/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Утверждение рабочих программ.</w:t>
      </w:r>
    </w:p>
    <w:p>
      <w:pPr>
        <w:pStyle w:val="para1"/>
        <w:numPr>
          <w:ilvl w:val="0"/>
          <w:numId w:val="2"/>
        </w:numPr>
        <w:ind w:left="0" w:firstLine="0"/>
        <w:spacing w:after="0" w:line="240" w:lineRule="auto"/>
        <w:contextualSpacing w:val="0"/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к проведению входного контроля.</w:t>
      </w:r>
    </w:p>
    <w:p>
      <w:pPr>
        <w:pStyle w:val="para1"/>
        <w:numPr>
          <w:ilvl w:val="0"/>
          <w:numId w:val="2"/>
        </w:numPr>
        <w:ind w:left="0" w:firstLine="0"/>
        <w:spacing w:after="0" w:line="240" w:lineRule="auto"/>
        <w:contextualSpacing w:val="0"/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к проведению школьного этапа Всероссийской олимпиады школьников по предметам.</w:t>
      </w:r>
    </w:p>
    <w:p>
      <w:pPr>
        <w:pStyle w:val="para1"/>
        <w:numPr>
          <w:ilvl w:val="0"/>
          <w:numId w:val="2"/>
        </w:numPr>
        <w:ind w:left="0" w:firstLine="0"/>
        <w:spacing w:after="0" w:line="240" w:lineRule="auto"/>
        <w:contextualSpacing w:val="0"/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Утверждение тем самообразования</w:t>
      </w:r>
    </w:p>
    <w:p>
      <w:pPr>
        <w:pStyle w:val="para1"/>
        <w:numPr>
          <w:ilvl w:val="0"/>
          <w:numId w:val="2"/>
        </w:numPr>
        <w:ind w:left="0" w:firstLine="0"/>
        <w:spacing w:after="0" w:line="240" w:lineRule="auto"/>
        <w:contextualSpacing w:val="0"/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предметной недели (график)</w:t>
      </w:r>
    </w:p>
    <w:p>
      <w:pPr>
        <w:pStyle w:val="para1"/>
        <w:numPr>
          <w:ilvl w:val="0"/>
          <w:numId w:val="2"/>
        </w:numPr>
        <w:ind w:left="0" w:firstLine="0"/>
        <w:spacing w:after="0" w:line="240" w:lineRule="auto"/>
        <w:contextualSpacing w:val="0"/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состояния преподавания и качества подготовки учащихся по предмету и результатам ЕГЭ выпускников 11 класса и ОГЭ выпускников 9 классов за 2023-2024 учебный год (справки)</w:t>
      </w:r>
    </w:p>
    <w:p>
      <w:pPr>
        <w:pStyle w:val="par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par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Межсекционная работа:</w:t>
      </w:r>
    </w:p>
    <w:p>
      <w:pPr>
        <w:pStyle w:val="par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1.Утверждение тем по самообразованию.</w:t>
      </w:r>
    </w:p>
    <w:p>
      <w:pPr>
        <w:pStyle w:val="par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Аттестация педагогов в 2024-2025 учебном году.</w:t>
      </w:r>
    </w:p>
    <w:p>
      <w:pPr>
        <w:pStyle w:val="par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Школьный этап олимпиад</w:t>
      </w:r>
    </w:p>
    <w:p>
      <w:pPr>
        <w:pStyle w:val="para5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4. Оформление уголков «Готовимся к экзаменам»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par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СЛУШАЛИ:</w:t>
      </w:r>
    </w:p>
    <w:p>
      <w:pPr>
        <w:pStyle w:val="para1"/>
        <w:numPr>
          <w:ilvl w:val="0"/>
          <w:numId w:val="10"/>
        </w:numPr>
        <w:ind w:left="0" w:firstLine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анализе деятельности ШМО в 2023-2024 учебном году. </w:t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Слушали: руководителя ШМО, которая проанализировала работу методического объединения за 2023-2024 учебный год, а также рассмотрели выполнение учебных программ учителями – предметниками. Наталья Леонидовна подробно ознакомила присутствующих с работой МО за прошлый учебный год. Работа проводилась по плану. Все намеченное выполнено. Учителя - предметники принимали активное участие в проведении олимпиад естественно-математического цикла, в организации и проведении предметной недели. Плодотворно велась работа по освоению педагогических технологий, поставленные цели на 2023-2024 учебный год были полностью реализованы.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РЕШИЛИ:</w:t>
      </w:r>
      <w:r>
        <w:rPr>
          <w:rFonts w:ascii="Times New Roman" w:hAnsi="Times New Roman"/>
          <w:sz w:val="24"/>
          <w:szCs w:val="24"/>
        </w:rPr>
        <w:t xml:space="preserve"> принять к сведению (Приложение 1).  </w:t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Утверждение плана работы МО на новый учебный год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para1"/>
        <w:numPr>
          <w:ilvl w:val="0"/>
          <w:numId w:val="4"/>
        </w:numPr>
        <w:ind w:left="0" w:firstLine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СЛУШАЛИ: Мышкину Н.Л., учителя математики, руководителя ШМО, которая представила вниманию присутствующих план работы методического объединения учителей математики, информатики, физики на 2024 – 2025 учебный год. Были обсуждены методическая тема и основные задачи, стоящие перед ШМО в этом учебном году, планы заседаний ШМО, участие педагогов и обучающихся в конкурсах и олимпиадах различного уровня. Мышкина Н.Л. высказала предложение принять представленный план работы за основу.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вынесла вопрос на голосование.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Голосовали: «за» - 4 человек, «против» - нет, «воздержались» - нет.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РЕШИЛИ:</w:t>
      </w:r>
      <w:r>
        <w:rPr>
          <w:rFonts w:ascii="Times New Roman" w:hAnsi="Times New Roman"/>
          <w:sz w:val="24"/>
          <w:szCs w:val="24"/>
        </w:rPr>
        <w:t xml:space="preserve"> Принять план работы школьного методического объединения учителей математики, информатики, физики на 2024 -2025 учебный год за основу (Приложение 2).</w:t>
      </w:r>
    </w:p>
    <w:p>
      <w:pPr>
        <w:pStyle w:val="para1"/>
        <w:numPr>
          <w:ilvl w:val="0"/>
          <w:numId w:val="1"/>
        </w:numPr>
        <w:ind w:left="0" w:firstLine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Утверждение рабочих программ:</w:t>
      </w:r>
      <w:r>
        <w:rPr>
          <w:rFonts w:ascii="Times New Roman" w:hAnsi="Times New Roman"/>
          <w:sz w:val="24"/>
          <w:szCs w:val="24"/>
        </w:rPr>
        <w:t xml:space="preserve"> СЛУШАЛИ учителей – предметников, которые проанализировали уровень подготовки рабочих программ к новому учебному году. Все программы созданы в конструкторе рабочих программ.</w:t>
      </w:r>
    </w:p>
    <w:p>
      <w:pPr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Мусихина А.А., учитель  информатики,  выступила с рабочими программами по информатике для 7-9, 11 класса;</w:t>
      </w:r>
      <w:r>
        <w:rPr>
          <w:rFonts w:ascii="Times New Roman" w:hAnsi="Times New Roman"/>
          <w:bCs/>
          <w:color w:val="ff0000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Мышкина Н.Л.,  выступила с рабочими программами для 7, 8, 9, 11 классов по алгебре и геометрии, ВС,   Мусихина А.А. выступила с рабочими программами для 5,6 классов по математике, которые предложила взять за основу учителям математики;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Зубкова Н.И., учитель химии, биологии, географии выступила с рабочими программами для 5-11 классов; Сайфуллина Р.М. выступила с рабочими программами физике 7-11 классы;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Так же все педагоги представили программы по внеурочной деятельности, кружковой работе и консультативных занятий по преподаваемым предметам.</w:t>
      </w:r>
    </w:p>
    <w:p>
      <w:pPr>
        <w:pStyle w:val="para1"/>
        <w:ind w:left="0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fill="ffffff"/>
        </w:rPr>
      </w:pPr>
      <w:r>
        <w:rPr>
          <w:rFonts w:ascii="Times New Roman" w:hAnsi="Times New Roman"/>
          <w:b/>
          <w:sz w:val="24"/>
          <w:szCs w:val="24"/>
        </w:rPr>
        <w:t>Решили: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333333"/>
          <w:sz w:val="24"/>
          <w:szCs w:val="24"/>
          <w:shd w:val="clear" w:fill="ffffff"/>
        </w:rPr>
        <w:t xml:space="preserve">Считать рассмотренными и согласованными рабочие программы по предметам математика, физика, информатика, </w:t>
      </w:r>
      <w:r>
        <w:rPr>
          <w:rFonts w:ascii="Times New Roman" w:hAnsi="Times New Roman"/>
          <w:color w:val="333333"/>
          <w:sz w:val="24"/>
          <w:szCs w:val="24"/>
          <w:shd w:val="clear" w:fill="ffffff"/>
        </w:rPr>
        <w:t xml:space="preserve">химия,  биология,география </w:t>
      </w:r>
      <w:r>
        <w:rPr>
          <w:rFonts w:ascii="Times New Roman" w:hAnsi="Times New Roman"/>
          <w:color w:val="333333"/>
          <w:sz w:val="24"/>
          <w:szCs w:val="24"/>
          <w:shd w:val="clear" w:fill="ffffff"/>
        </w:rPr>
        <w:t>программы предметных курсов, в т.ч. программы консультативных занятий на 20</w:t>
      </w:r>
      <w:r>
        <w:rPr>
          <w:rFonts w:ascii="Times New Roman" w:hAnsi="Times New Roman"/>
          <w:color w:val="333333"/>
          <w:sz w:val="24"/>
          <w:szCs w:val="24"/>
          <w:shd w:val="clear" w:fill="ffffff"/>
        </w:rPr>
        <w:t>24</w:t>
      </w:r>
      <w:r>
        <w:rPr>
          <w:rFonts w:ascii="Times New Roman" w:hAnsi="Times New Roman"/>
          <w:color w:val="333333"/>
          <w:sz w:val="24"/>
          <w:szCs w:val="24"/>
          <w:shd w:val="clear" w:fill="ffffff"/>
        </w:rPr>
        <w:t>-20</w:t>
      </w:r>
      <w:r>
        <w:rPr>
          <w:rFonts w:ascii="Times New Roman" w:hAnsi="Times New Roman"/>
          <w:color w:val="333333"/>
          <w:sz w:val="24"/>
          <w:szCs w:val="24"/>
          <w:shd w:val="clear" w:fill="ffffff"/>
        </w:rPr>
        <w:t>25</w:t>
      </w:r>
      <w:r>
        <w:rPr>
          <w:rFonts w:ascii="Times New Roman" w:hAnsi="Times New Roman"/>
          <w:color w:val="333333"/>
          <w:sz w:val="24"/>
          <w:szCs w:val="24"/>
          <w:shd w:val="clear" w:fill="ffffff"/>
        </w:rPr>
        <w:t xml:space="preserve"> учебный год</w:t>
      </w:r>
      <w:r>
        <w:rPr>
          <w:rFonts w:ascii="Times New Roman" w:hAnsi="Times New Roman"/>
          <w:color w:val="333333"/>
          <w:sz w:val="24"/>
          <w:szCs w:val="24"/>
          <w:shd w:val="clear" w:fill="ffffff"/>
        </w:rPr>
      </w:r>
    </w:p>
    <w:p>
      <w:pPr>
        <w:pStyle w:val="para1"/>
        <w:ind w:left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Helvetica" w:hAnsi="Helvetica"/>
          <w:color w:val="333333"/>
          <w:sz w:val="21"/>
          <w:szCs w:val="21"/>
          <w:shd w:val="clear" w:fill="ffffff"/>
        </w:rPr>
        <w:t>.</w:t>
      </w:r>
      <w:r>
        <w:rPr>
          <w:rFonts w:ascii="Times New Roman" w:hAnsi="Times New Roman"/>
          <w:sz w:val="24"/>
          <w:szCs w:val="24"/>
        </w:rPr>
      </w:r>
    </w:p>
    <w:p>
      <w:pPr>
        <w:pStyle w:val="para5"/>
        <w:numPr>
          <w:ilvl w:val="0"/>
          <w:numId w:val="1"/>
        </w:numPr>
        <w:ind w:left="0" w:firstLine="0"/>
        <w: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Подготовка к проведению входного контроля: </w:t>
      </w:r>
      <w:r>
        <w:rPr>
          <w:rFonts w:ascii="Times New Roman" w:hAnsi="Times New Roman"/>
          <w:sz w:val="24"/>
          <w:szCs w:val="24"/>
        </w:rPr>
        <w:t xml:space="preserve">СЛУШАЛИ </w:t>
      </w:r>
      <w:r>
        <w:rPr>
          <w:rFonts w:ascii="Times New Roman" w:hAnsi="Times New Roman"/>
          <w:sz w:val="24"/>
          <w:szCs w:val="24"/>
          <w:lang w:eastAsia="ru-ru"/>
        </w:rPr>
        <w:t>учителей-предметников о проведении стартовых, входящих контрольных работ в 5-11 классах. Постановили: рекомендовать рассмотренные контро</w:t>
      </w:r>
      <w:r>
        <w:rPr>
          <w:rFonts w:ascii="Times New Roman" w:hAnsi="Times New Roman"/>
          <w:sz w:val="24"/>
          <w:szCs w:val="24"/>
          <w:lang w:eastAsia="ru-ru"/>
        </w:rPr>
        <w:t>льные работы к проведению в рам</w:t>
      </w:r>
      <w:r>
        <w:rPr>
          <w:rFonts w:ascii="Times New Roman" w:hAnsi="Times New Roman"/>
          <w:sz w:val="24"/>
          <w:szCs w:val="24"/>
          <w:lang w:eastAsia="ru-ru"/>
        </w:rPr>
        <w:t>ках стартовой и входной диагностики по предметам ЕМЦ.</w:t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para5"/>
        <w: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Срок: 10.09.2024.</w:t>
      </w:r>
    </w:p>
    <w:p>
      <w:pPr>
        <w:pStyle w:val="para1"/>
        <w:numPr>
          <w:ilvl w:val="0"/>
          <w:numId w:val="1"/>
        </w:numPr>
        <w:ind w:left="0" w:firstLine="0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b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color w:val="1a1a1a"/>
          <w:sz w:val="24"/>
          <w:szCs w:val="24"/>
          <w:lang w:eastAsia="ru-ru"/>
        </w:rPr>
        <w:t>Проведение школьного тура всероссийской олимпиады школьников</w:t>
      </w:r>
    </w:p>
    <w:p>
      <w:pPr>
        <w:pStyle w:val="para5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Решили: вести подготовку детей к школьному этапу Всероссийской олимпиады</w:t>
      </w:r>
    </w:p>
    <w:p>
      <w:pPr>
        <w:pStyle w:val="para5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школьников в соответствии с требованиями, предъявляемыми к Всероссийским олимпиадам</w:t>
      </w:r>
    </w:p>
    <w:p>
      <w:pPr>
        <w:pStyle w:val="para5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школьников.</w:t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par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РЕШИЛИ</w:t>
      </w:r>
      <w:r>
        <w:rPr>
          <w:rFonts w:ascii="Times New Roman" w:hAnsi="Times New Roman"/>
          <w:sz w:val="24"/>
          <w:szCs w:val="24"/>
        </w:rPr>
        <w:t xml:space="preserve">: </w:t>
      </w:r>
    </w:p>
    <w:p>
      <w:pPr>
        <w:pStyle w:val="par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Учителям – предметникам создать программы работы с «одаренными» учащимися.</w:t>
      </w:r>
    </w:p>
    <w:p>
      <w:pPr>
        <w:pStyle w:val="par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Вести мониторинг успешности каждого ученика.</w:t>
      </w:r>
    </w:p>
    <w:p>
      <w:pPr>
        <w:pStyle w:val="par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Организовать консультации по подготовке учащихся к Всероссийской олимпиаде школьников по предметам ЕМЦ.</w:t>
      </w:r>
    </w:p>
    <w:p>
      <w:pPr>
        <w:pStyle w:val="para1"/>
        <w:numPr>
          <w:ilvl w:val="0"/>
          <w:numId w:val="1"/>
        </w:numPr>
        <w:ind w:left="0" w:firstLine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Обсуждение и утверждение тем по самообразованию</w:t>
      </w:r>
      <w:r>
        <w:rPr>
          <w:rFonts w:ascii="Times New Roman" w:hAnsi="Times New Roman"/>
          <w:bCs/>
          <w:sz w:val="24"/>
          <w:szCs w:val="24"/>
        </w:rPr>
        <w:t>.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СЛУШАЛИ:  учителей МО, которые рассмотрели выбор тем по самообразованию.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</w:rPr>
        <w:t>РЕШИЛИ</w:t>
      </w:r>
      <w:r>
        <w:rPr>
          <w:rFonts w:ascii="Times New Roman" w:hAnsi="Times New Roman"/>
          <w:bCs/>
          <w:sz w:val="24"/>
          <w:szCs w:val="24"/>
        </w:rPr>
        <w:t>: утвердить выбранные членами МО темы для самообразования:</w:t>
      </w:r>
      <w:r>
        <w:rPr>
          <w:rFonts w:ascii="Times New Roman" w:hAnsi="Times New Roman"/>
          <w:bCs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Мусихина Анастасия Александровна - «Использование новейших педагогических технологий при подготовке учащихся к сдаче ОГЭ и ЕГЭ».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Зубкова Наталия Ивановна - «Формирование опыта творческой деятельности учащихся на уроках биологии в условиях реализации обновленного ФГОС»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Мышкина Наталья Леонидовна – «Пути повышения эффективности урока математики в условиях реализации обновленного ФГОС»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Сайфуллина Раушания Мансуровна – «Формирование навыков самообразовательной деятельности учащихся через использование информационных технологий на уроках».</w:t>
      </w:r>
    </w:p>
    <w:p>
      <w:pPr>
        <w:pStyle w:val="para1"/>
        <w:numPr>
          <w:ilvl w:val="0"/>
          <w:numId w:val="1"/>
        </w:numPr>
        <w:ind w:left="0" w:firstLine="0"/>
        <w:spacing w:after="0" w:line="240" w:lineRule="auto"/>
        <w:contextualSpacing w:val="0"/>
        <w:widowContro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Проведение предметной недели (график)</w:t>
      </w:r>
    </w:p>
    <w:p>
      <w:pPr>
        <w:pStyle w:val="para5"/>
        <w: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СЛУШАЛИ: Учителей естественно-математического  цикла, которые обсудили согласование плана проведения недели естественно - математического цикла  </w:t>
      </w:r>
    </w:p>
    <w:p>
      <w:pPr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>Тема: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> «Использование современных педагогических технологий залог повышения качества»</w:t>
      </w:r>
      <w:r>
        <w:rPr>
          <w:rFonts w:eastAsia="Times New Roman"/>
          <w:color w:val="000000"/>
          <w:lang w:eastAsia="ru-ru"/>
        </w:rPr>
      </w:r>
    </w:p>
    <w:p>
      <w:pPr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>Цель: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> повышение интереса обучающихся к предметам естественно-математического цикла, к познанию действительности и самого себя, развитие индивидуальных, творческих и интеллектуальных способностей,  стремления к углубленному изучению определённой дисциплины.</w:t>
      </w:r>
      <w:r>
        <w:rPr>
          <w:rFonts w:eastAsia="Times New Roman"/>
          <w:color w:val="000000"/>
          <w:lang w:eastAsia="ru-ru"/>
        </w:rPr>
      </w:r>
    </w:p>
    <w:p>
      <w:pPr>
        <w:ind w:left="454" w:hanging="454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>Задачи:</w:t>
      </w:r>
      <w:r>
        <w:rPr>
          <w:rFonts w:eastAsia="Times New Roman"/>
          <w:color w:val="000000"/>
          <w:lang w:eastAsia="ru-ru"/>
        </w:rPr>
      </w:r>
    </w:p>
    <w:p>
      <w:pPr>
        <w:numPr>
          <w:ilvl w:val="0"/>
          <w:numId w:val="8"/>
        </w:numPr>
        <w:ind w:left="0" w:firstLine="454"/>
        <w:spacing w:before="30" w:after="3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eastAsia="Times New Roman" w:cs="Arial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>Привлечь всех учащихся для организации и проведения недели естественно-математических дисциплин.</w:t>
      </w:r>
      <w:r>
        <w:rPr>
          <w:rFonts w:eastAsia="Times New Roman" w:cs="Arial"/>
          <w:color w:val="000000"/>
          <w:lang w:eastAsia="ru-ru"/>
        </w:rPr>
      </w:r>
    </w:p>
    <w:p>
      <w:pPr>
        <w:numPr>
          <w:ilvl w:val="0"/>
          <w:numId w:val="8"/>
        </w:numPr>
        <w:ind w:left="0" w:firstLine="454"/>
        <w:spacing w:before="30" w:after="3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eastAsia="Times New Roman" w:cs="Arial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>Создать условия для проявления и дальнейшего развития индивидуальных творческих и интеллектуальных способностей каждого ученика.</w:t>
      </w:r>
      <w:r>
        <w:rPr>
          <w:rFonts w:eastAsia="Times New Roman" w:cs="Arial"/>
          <w:color w:val="000000"/>
          <w:lang w:eastAsia="ru-ru"/>
        </w:rPr>
      </w:r>
    </w:p>
    <w:p>
      <w:pPr>
        <w:numPr>
          <w:ilvl w:val="0"/>
          <w:numId w:val="8"/>
        </w:numPr>
        <w:ind w:left="0" w:firstLine="454"/>
        <w:spacing w:before="30" w:after="3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eastAsia="Times New Roman" w:cs="Arial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>Провести в каждом классе мероприятия, содействующие развитию познавательной деятельности учащихся, формированию творческих способностей, расширению знаний по математике, информатике, физике, химии, биологии.</w:t>
      </w:r>
      <w:r>
        <w:rPr>
          <w:rFonts w:eastAsia="Times New Roman" w:cs="Arial"/>
          <w:color w:val="000000"/>
          <w:lang w:eastAsia="ru-ru"/>
        </w:rPr>
      </w:r>
    </w:p>
    <w:p>
      <w:pPr>
        <w:numPr>
          <w:ilvl w:val="0"/>
          <w:numId w:val="8"/>
        </w:numPr>
        <w:ind w:left="0" w:firstLine="454"/>
        <w:spacing w:before="30" w:after="3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eastAsia="Times New Roman" w:cs="Arial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>Организовать самостоятельную, индивидуальную, коллективную и практическую деятельность учащихся, содействуя воспитанию коллективизма и товарищества, культуры чувств.</w:t>
      </w:r>
      <w:r>
        <w:rPr>
          <w:rFonts w:eastAsia="Times New Roman" w:cs="Arial"/>
          <w:color w:val="000000"/>
          <w:lang w:eastAsia="ru-ru"/>
        </w:rPr>
      </w:r>
    </w:p>
    <w:p>
      <w:pPr>
        <w:numPr>
          <w:ilvl w:val="0"/>
          <w:numId w:val="8"/>
        </w:numPr>
        <w:ind w:left="0" w:firstLine="454"/>
        <w:spacing w:before="30" w:after="3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eastAsia="Times New Roman" w:cs="Arial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>Поддержать у детей состояние активной заинтересованности овладением новыми, более глубокими знаниями по предметам естественно-математического цикла.</w:t>
      </w:r>
      <w:r>
        <w:rPr>
          <w:rFonts w:eastAsia="Times New Roman" w:cs="Arial"/>
          <w:color w:val="000000"/>
          <w:lang w:eastAsia="ru-ru"/>
        </w:rPr>
      </w:r>
    </w:p>
    <w:p>
      <w:pPr>
        <w:ind w:firstLine="454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>Срок проведения: 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>январь 2024г</w:t>
      </w:r>
      <w:r>
        <w:rPr>
          <w:rFonts w:eastAsia="Times New Roman"/>
          <w:color w:val="000000"/>
          <w:lang w:eastAsia="ru-ru"/>
        </w:rPr>
      </w:r>
    </w:p>
    <w:p>
      <w:pPr>
        <w:ind w:firstLine="454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>Ответственные: Мусихина А.А., Мышкина Н.Л., Зубкова Н.И., Сайфуллина Р.М.</w:t>
      </w:r>
    </w:p>
    <w:p>
      <w:pPr>
        <w:ind w:firstLine="454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>Контингент участников: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> 5-11 классы.</w:t>
      </w:r>
      <w:r>
        <w:rPr>
          <w:rFonts w:eastAsia="Times New Roman"/>
          <w:color w:val="000000"/>
          <w:lang w:eastAsia="ru-ru"/>
        </w:rPr>
      </w:r>
    </w:p>
    <w:p>
      <w:pPr>
        <w:pStyle w:val="para5"/>
        <w: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РЕШИЛИ: </w:t>
      </w:r>
      <w:r>
        <w:rPr>
          <w:rFonts w:ascii="Times New Roman" w:hAnsi="Times New Roman"/>
          <w:sz w:val="24"/>
          <w:szCs w:val="24"/>
        </w:rPr>
        <w:t>Провести предметно-методическую неделю естественно-математического цикла «Системно-деятельностный подход на уроках математики, информатики, физики, биологии, химии» в январе 2024г.</w:t>
      </w:r>
    </w:p>
    <w:p>
      <w:pPr>
        <w: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РЕШИЛИ: </w:t>
      </w:r>
    </w:p>
    <w:p>
      <w:pPr>
        <w:pStyle w:val="para5"/>
        <w:numPr>
          <w:ilvl w:val="0"/>
          <w:numId w:val="5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Учителям – предметникам создать программы работы с «одаренными» учащимися.</w:t>
      </w:r>
    </w:p>
    <w:p>
      <w:pPr>
        <w:pStyle w:val="para1"/>
        <w:numPr>
          <w:ilvl w:val="0"/>
          <w:numId w:val="5"/>
        </w:numPr>
        <w:ind w:left="0" w:firstLine="0"/>
        <w: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Вести мониторинг успешности каждого ученика.</w:t>
      </w:r>
    </w:p>
    <w:p>
      <w:pPr>
        <w:pStyle w:val="para1"/>
        <w:numPr>
          <w:ilvl w:val="0"/>
          <w:numId w:val="5"/>
        </w:numPr>
        <w:ind w:left="284" w:hanging="284"/>
        <w: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Организовать консультации по подготовке учащихся к Всероссийской олимпиаде школьников по предметам ЕМЦ.</w:t>
      </w:r>
    </w:p>
    <w:p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8. </w:t>
      </w:r>
      <w:r>
        <w:rPr>
          <w:rFonts w:ascii="Times New Roman" w:hAnsi="Times New Roman"/>
          <w:b/>
          <w:bCs/>
          <w:sz w:val="24"/>
          <w:szCs w:val="24"/>
        </w:rPr>
        <w:t>Об анализе состояния преподавания и качества подготовки учащихся по предмету и результатам   ОГЭ и ЕГЭ за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>-202</w:t>
      </w:r>
      <w:r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 xml:space="preserve"> учебный год</w:t>
      </w:r>
      <w:r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СЛУШАЛИ:</w:t>
      </w:r>
    </w:p>
    <w:p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fill="ffffff"/>
        </w:rPr>
        <w:t>Учителя проанализировали результаты ОГЭ и ЕГЭ, было проведено много дополнительных занятий, консультаций, где решались задания из открытого банка заданий ОГЭ и ЕГЭ,</w:t>
      </w:r>
      <w:r>
        <w:rPr>
          <w:rFonts w:ascii="Times New Roman" w:hAnsi="Times New Roman"/>
          <w:b/>
          <w:bCs/>
          <w:color w:val="333333"/>
          <w:sz w:val="24"/>
          <w:szCs w:val="24"/>
          <w:shd w:val="clear" w:fill="ffffff"/>
        </w:rPr>
        <w:t> </w:t>
      </w:r>
      <w:r>
        <w:rPr>
          <w:rFonts w:ascii="Times New Roman" w:hAnsi="Times New Roman"/>
          <w:color w:val="333333"/>
          <w:sz w:val="24"/>
          <w:szCs w:val="24"/>
          <w:shd w:val="clear" w:fill="ffffff"/>
        </w:rPr>
        <w:t>решали задания прошлых лет, проводились тренировочные занятия, как по отдельным темам, так и работе в целом, проводились диагностические и репетиционные работы, отрабатывались вычислительные навыки, ребята были задействованы в решении демоверсий в Интернете, онлайн-тестов. Велась работа по психологической готовности учеников к ОГЭ и ЕГЭ (снижение уровня тревожности, развитие внимания, четкости мышления, повышение сопротивляемости стрессу), т.е. развитие навыков психических процессов, необходимых при сдаче экзамена. Были даны практические советы родителям «Как помочь детям подготовиться к ОГЭ». Мы понимаем, низкие результаты связаны и с тем, что в нестандартной ситуации не все обучающиеся могут применять знания, а также некачественная подготовка учащихся к урокам; низкий уровень учебной мотивации; отсутствие самостоятельной работы учащихся</w:t>
      </w:r>
    </w:p>
    <w:p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РЕШИЛИ: </w:t>
      </w:r>
    </w:p>
    <w:p>
      <w:pPr>
        <w:pStyle w:val="para1"/>
        <w:numPr>
          <w:ilvl w:val="0"/>
          <w:numId w:val="13"/>
        </w:numPr>
        <w:ind w:left="720" w:hanging="36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Систематизировать работу по подготовке учащихся к государственной итоговой аттестации.</w:t>
      </w:r>
    </w:p>
    <w:p>
      <w:pPr>
        <w:pStyle w:val="para1"/>
        <w:numPr>
          <w:ilvl w:val="0"/>
          <w:numId w:val="13"/>
        </w:numPr>
        <w:ind w:left="720" w:hanging="36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Систематически проводить консультации по подготовке к ЕГЭ и ОГЭ.</w:t>
      </w:r>
    </w:p>
    <w:p>
      <w:pPr>
        <w:pStyle w:val="para1"/>
        <w:numPr>
          <w:ilvl w:val="0"/>
          <w:numId w:val="13"/>
        </w:numPr>
        <w:ind w:left="720" w:hanging="36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Пересмотреть банк тестовых заданий, обновить и систематизировать материалы по темам.</w:t>
      </w:r>
    </w:p>
    <w:p>
      <w:pPr>
        <w:pStyle w:val="para1"/>
        <w:numPr>
          <w:ilvl w:val="0"/>
          <w:numId w:val="13"/>
        </w:numPr>
        <w:ind w:left="720" w:hanging="36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Учителям МО составить план подготовки к ОГЭ и ЕГЭ с учетом результатов ОГЭ и ЕГЭ 2023-202</w:t>
      </w:r>
      <w:r/>
      <w:bookmarkStart w:id="0" w:name="_GoBack"/>
      <w:r/>
      <w:bookmarkEnd w:id="0"/>
      <w:r/>
      <w:r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 xml:space="preserve"> года.</w:t>
      </w:r>
      <w:r>
        <w:rPr>
          <w:rFonts w:ascii="Times New Roman" w:hAnsi="Times New Roman"/>
          <w:bCs/>
          <w:sz w:val="24"/>
          <w:szCs w:val="24"/>
        </w:rPr>
        <w:t xml:space="preserve"> Вести мониторинг уровня успеваемости и качества учащихся 9 –х и 11 классов.</w:t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para1"/>
        <w:numPr>
          <w:ilvl w:val="0"/>
          <w:numId w:val="13"/>
        </w:numPr>
        <w:ind w:left="720" w:hanging="36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Проводить  диагностические  работы в форме ЕГЭ, ОГЭ.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Председатель:  _____________ Мышкина Н.Л. 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Секретарь:       ____________ Мусихина А.А.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nextPage"/>
      <w:pgSz w:h="16838" w:w="11906"/>
      <w:pgMar w:left="1134" w:top="720" w:right="720" w:bottom="720" w:header="0" w:footer="0"/>
      <w:paperSrc w:first="0" w:other="0" a="0" b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Symbol">
    <w:panose1 w:val="05050102010706020507"/>
    <w:charset w:val="02"/>
    <w:family w:val="roman"/>
    <w:pitch w:val="default"/>
  </w:font>
  <w:font w:name="Courier New">
    <w:panose1 w:val="02070309020205020404"/>
    <w:charset w:val="cc"/>
    <w:family w:val="modern"/>
    <w:pitch w:val="default"/>
  </w:font>
  <w:font w:name="Wingdings">
    <w:panose1 w:val="05000000000000000000"/>
    <w:charset w:val="02"/>
    <w:family w:val="auto"/>
    <w:pitch w:val="default"/>
  </w:font>
  <w:font w:name="Calibri">
    <w:panose1 w:val="020F0502020204030204"/>
    <w:charset w:val="cc"/>
    <w:family w:val="swiss"/>
    <w:pitch w:val="default"/>
  </w:font>
  <w:font w:name="Tahoma">
    <w:panose1 w:val="020B0604030504040204"/>
    <w:charset w:val="cc"/>
    <w:family w:val="swiss"/>
    <w:pitch w:val="default"/>
  </w:font>
  <w:font w:name="Helvetica">
    <w:panose1 w:val="020B0604020202020204"/>
    <w:charset w:val="00"/>
    <w:family w:val="swiss"/>
    <w:pitch w:val="default"/>
  </w:font>
  <w:font w:name="Cambria">
    <w:panose1 w:val="02040503050406030204"/>
    <w:charset w:val="cc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Нумерованный список 1"/>
    <w:lvl w:ilvl="0">
      <w:start w:val="3"/>
      <w:numFmt w:val="decimal"/>
      <w:suff w:val="tab"/>
      <w:lvlText w:val="%1."/>
      <w:lvlJc w:val="left"/>
      <w:pPr>
        <w:ind w:left="360" w:hanging="0"/>
      </w:pPr>
      <w:rPr>
        <w:b/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2">
    <w:multiLevelType w:val="hybridMultilevel"/>
    <w:name w:val="Нумерованный список 2"/>
    <w:lvl w:ilvl="0">
      <w:start w:val="1"/>
      <w:numFmt w:val="decimal"/>
      <w:suff w:val="tab"/>
      <w:lvlText w:val="%1."/>
      <w:lvlJc w:val="left"/>
      <w:pPr>
        <w:ind w:left="284" w:hanging="0"/>
      </w:pPr>
    </w:lvl>
    <w:lvl w:ilvl="1">
      <w:start w:val="1"/>
      <w:numFmt w:val="lowerLetter"/>
      <w:suff w:val="tab"/>
      <w:lvlText w:val="%2."/>
      <w:lvlJc w:val="left"/>
      <w:pPr>
        <w:ind w:left="1004" w:hanging="0"/>
      </w:pPr>
    </w:lvl>
    <w:lvl w:ilvl="2">
      <w:start w:val="1"/>
      <w:numFmt w:val="lowerRoman"/>
      <w:suff w:val="tab"/>
      <w:lvlText w:val="%3."/>
      <w:lvlJc w:val="left"/>
      <w:pPr>
        <w:ind w:left="1904" w:hanging="0"/>
      </w:pPr>
    </w:lvl>
    <w:lvl w:ilvl="3">
      <w:start w:val="1"/>
      <w:numFmt w:val="decimal"/>
      <w:suff w:val="tab"/>
      <w:lvlText w:val="%4."/>
      <w:lvlJc w:val="left"/>
      <w:pPr>
        <w:ind w:left="2444" w:hanging="0"/>
      </w:pPr>
    </w:lvl>
    <w:lvl w:ilvl="4">
      <w:start w:val="1"/>
      <w:numFmt w:val="lowerLetter"/>
      <w:suff w:val="tab"/>
      <w:lvlText w:val="%5."/>
      <w:lvlJc w:val="left"/>
      <w:pPr>
        <w:ind w:left="3164" w:hanging="0"/>
      </w:pPr>
    </w:lvl>
    <w:lvl w:ilvl="5">
      <w:start w:val="1"/>
      <w:numFmt w:val="lowerRoman"/>
      <w:suff w:val="tab"/>
      <w:lvlText w:val="%6."/>
      <w:lvlJc w:val="left"/>
      <w:pPr>
        <w:ind w:left="4064" w:hanging="0"/>
      </w:pPr>
    </w:lvl>
    <w:lvl w:ilvl="6">
      <w:start w:val="1"/>
      <w:numFmt w:val="decimal"/>
      <w:suff w:val="tab"/>
      <w:lvlText w:val="%7."/>
      <w:lvlJc w:val="left"/>
      <w:pPr>
        <w:ind w:left="4604" w:hanging="0"/>
      </w:pPr>
    </w:lvl>
    <w:lvl w:ilvl="7">
      <w:start w:val="1"/>
      <w:numFmt w:val="lowerLetter"/>
      <w:suff w:val="tab"/>
      <w:lvlText w:val="%8."/>
      <w:lvlJc w:val="left"/>
      <w:pPr>
        <w:ind w:left="5324" w:hanging="0"/>
      </w:pPr>
    </w:lvl>
    <w:lvl w:ilvl="8">
      <w:start w:val="1"/>
      <w:numFmt w:val="lowerRoman"/>
      <w:suff w:val="tab"/>
      <w:lvlText w:val="%9."/>
      <w:lvlJc w:val="left"/>
      <w:pPr>
        <w:ind w:left="6224" w:hanging="0"/>
      </w:pPr>
    </w:lvl>
  </w:abstractNum>
  <w:abstractNum w:abstractNumId="3">
    <w:multiLevelType w:val="hybridMultilevel"/>
    <w:name w:val="Нумерованный список 3"/>
    <w:lvl w:ilvl="0">
      <w:start w:val="1"/>
      <w:numFmt w:val="decimal"/>
      <w:suff w:val="tab"/>
      <w:lvlText w:val="%1."/>
      <w:lvlJc w:val="left"/>
      <w:pPr>
        <w:ind w:left="360" w:hanging="0"/>
      </w:pPr>
    </w:lvl>
    <w:lvl w:ilvl="1">
      <w:start w:val="1"/>
      <w:numFmt w:val="decimal"/>
      <w:suff w:val="tab"/>
      <w:lvlText w:val="%2."/>
      <w:lvlJc w:val="left"/>
      <w:pPr>
        <w:ind w:left="1080" w:hanging="0"/>
      </w:pPr>
    </w:lvl>
    <w:lvl w:ilvl="2">
      <w:start w:val="1"/>
      <w:numFmt w:val="decimal"/>
      <w:suff w:val="tab"/>
      <w:lvlText w:val="%3."/>
      <w:lvlJc w:val="left"/>
      <w:pPr>
        <w:ind w:left="180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decimal"/>
      <w:suff w:val="tab"/>
      <w:lvlText w:val="%5."/>
      <w:lvlJc w:val="left"/>
      <w:pPr>
        <w:ind w:left="3240" w:hanging="0"/>
      </w:pPr>
    </w:lvl>
    <w:lvl w:ilvl="5">
      <w:start w:val="1"/>
      <w:numFmt w:val="decimal"/>
      <w:suff w:val="tab"/>
      <w:lvlText w:val="%6."/>
      <w:lvlJc w:val="left"/>
      <w:pPr>
        <w:ind w:left="396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decimal"/>
      <w:suff w:val="tab"/>
      <w:lvlText w:val="%8."/>
      <w:lvlJc w:val="left"/>
      <w:pPr>
        <w:ind w:left="5400" w:hanging="0"/>
      </w:pPr>
    </w:lvl>
    <w:lvl w:ilvl="8">
      <w:start w:val="1"/>
      <w:numFmt w:val="decimal"/>
      <w:suff w:val="tab"/>
      <w:lvlText w:val="%9."/>
      <w:lvlJc w:val="left"/>
      <w:pPr>
        <w:ind w:left="6120" w:hanging="0"/>
      </w:pPr>
    </w:lvl>
  </w:abstractNum>
  <w:abstractNum w:abstractNumId="4">
    <w:multiLevelType w:val="hybridMultilevel"/>
    <w:name w:val="Нумерованный список 4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5">
    <w:multiLevelType w:val="hybridMultilevel"/>
    <w:name w:val="Нумерованный список 5"/>
    <w:lvl w:ilvl="0">
      <w:start w:val="1"/>
      <w:numFmt w:val="decimal"/>
      <w:suff w:val="tab"/>
      <w:lvlText w:val="%1."/>
      <w:lvlJc w:val="left"/>
      <w:pPr>
        <w:ind w:left="360" w:hanging="0"/>
      </w:p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6">
    <w:multiLevelType w:val="hybridMultilevel"/>
    <w:name w:val="Нумерованный список 6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7">
    <w:multiLevelType w:val="hybridMultilevel"/>
    <w:name w:val="Нумерованный список 7"/>
    <w:lvl w:ilvl="0">
      <w:start w:val="1"/>
      <w:numFmt w:val="decimal"/>
      <w:suff w:val="tab"/>
      <w:lvlText w:val="%1."/>
      <w:lvlJc w:val="left"/>
      <w:pPr>
        <w:ind w:left="360" w:hanging="0"/>
      </w:pPr>
      <w:rPr>
        <w:b/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8">
    <w:multiLevelType w:val="hybridMultilevel"/>
    <w:name w:val="Нумерованный список 8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  <w:sz w:val="20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/>
        <w:sz w:val="20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  <w:sz w:val="20"/>
      </w:rPr>
    </w:lvl>
    <w:lvl w:ilvl="3">
      <w:numFmt w:val="bullet"/>
      <w:suff w:val="tab"/>
      <w:lvlText w:val=""/>
      <w:lvlJc w:val="left"/>
      <w:pPr>
        <w:ind w:left="2520" w:hanging="0"/>
      </w:pPr>
      <w:rPr>
        <w:rFonts w:ascii="Wingdings" w:hAnsi="Wingdings" w:eastAsia="Wingdings" w:cs="Wingdings"/>
        <w:sz w:val="20"/>
      </w:rPr>
    </w:lvl>
    <w:lvl w:ilvl="4">
      <w:numFmt w:val="bullet"/>
      <w:suff w:val="tab"/>
      <w:lvlText w:val=""/>
      <w:lvlJc w:val="left"/>
      <w:pPr>
        <w:ind w:left="3240" w:hanging="0"/>
      </w:pPr>
      <w:rPr>
        <w:rFonts w:ascii="Wingdings" w:hAnsi="Wingdings" w:eastAsia="Wingdings" w:cs="Wingdings"/>
        <w:sz w:val="20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  <w:sz w:val="20"/>
      </w:rPr>
    </w:lvl>
    <w:lvl w:ilvl="6">
      <w:numFmt w:val="bullet"/>
      <w:suff w:val="tab"/>
      <w:lvlText w:val=""/>
      <w:lvlJc w:val="left"/>
      <w:pPr>
        <w:ind w:left="4680" w:hanging="0"/>
      </w:pPr>
      <w:rPr>
        <w:rFonts w:ascii="Wingdings" w:hAnsi="Wingdings" w:eastAsia="Wingdings" w:cs="Wingdings"/>
        <w:sz w:val="20"/>
      </w:rPr>
    </w:lvl>
    <w:lvl w:ilvl="7">
      <w:numFmt w:val="bullet"/>
      <w:suff w:val="tab"/>
      <w:lvlText w:val=""/>
      <w:lvlJc w:val="left"/>
      <w:pPr>
        <w:ind w:left="5400" w:hanging="0"/>
      </w:pPr>
      <w:rPr>
        <w:rFonts w:ascii="Wingdings" w:hAnsi="Wingdings" w:eastAsia="Wingdings" w:cs="Wingdings"/>
        <w:sz w:val="20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  <w:sz w:val="20"/>
      </w:rPr>
    </w:lvl>
  </w:abstractNum>
  <w:abstractNum w:abstractNumId="9">
    <w:multiLevelType w:val="hybridMultilevel"/>
    <w:name w:val="Нумерованный список 9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  <w:sz w:val="20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/>
        <w:sz w:val="20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  <w:sz w:val="20"/>
      </w:rPr>
    </w:lvl>
    <w:lvl w:ilvl="3">
      <w:numFmt w:val="bullet"/>
      <w:suff w:val="tab"/>
      <w:lvlText w:val=""/>
      <w:lvlJc w:val="left"/>
      <w:pPr>
        <w:ind w:left="2520" w:hanging="0"/>
      </w:pPr>
      <w:rPr>
        <w:rFonts w:ascii="Wingdings" w:hAnsi="Wingdings" w:eastAsia="Wingdings" w:cs="Wingdings"/>
        <w:sz w:val="20"/>
      </w:rPr>
    </w:lvl>
    <w:lvl w:ilvl="4">
      <w:numFmt w:val="bullet"/>
      <w:suff w:val="tab"/>
      <w:lvlText w:val=""/>
      <w:lvlJc w:val="left"/>
      <w:pPr>
        <w:ind w:left="3240" w:hanging="0"/>
      </w:pPr>
      <w:rPr>
        <w:rFonts w:ascii="Wingdings" w:hAnsi="Wingdings" w:eastAsia="Wingdings" w:cs="Wingdings"/>
        <w:sz w:val="20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  <w:sz w:val="20"/>
      </w:rPr>
    </w:lvl>
    <w:lvl w:ilvl="6">
      <w:numFmt w:val="bullet"/>
      <w:suff w:val="tab"/>
      <w:lvlText w:val=""/>
      <w:lvlJc w:val="left"/>
      <w:pPr>
        <w:ind w:left="4680" w:hanging="0"/>
      </w:pPr>
      <w:rPr>
        <w:rFonts w:ascii="Wingdings" w:hAnsi="Wingdings" w:eastAsia="Wingdings" w:cs="Wingdings"/>
        <w:sz w:val="20"/>
      </w:rPr>
    </w:lvl>
    <w:lvl w:ilvl="7">
      <w:numFmt w:val="bullet"/>
      <w:suff w:val="tab"/>
      <w:lvlText w:val=""/>
      <w:lvlJc w:val="left"/>
      <w:pPr>
        <w:ind w:left="5400" w:hanging="0"/>
      </w:pPr>
      <w:rPr>
        <w:rFonts w:ascii="Wingdings" w:hAnsi="Wingdings" w:eastAsia="Wingdings" w:cs="Wingdings"/>
        <w:sz w:val="20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  <w:sz w:val="20"/>
      </w:rPr>
    </w:lvl>
  </w:abstractNum>
  <w:abstractNum w:abstractNumId="10">
    <w:multiLevelType w:val="hybridMultilevel"/>
    <w:name w:val="Нумерованный список 10"/>
    <w:lvl w:ilvl="0">
      <w:start w:val="1"/>
      <w:numFmt w:val="decimal"/>
      <w:suff w:val="tab"/>
      <w:lvlText w:val="%1."/>
      <w:lvlJc w:val="left"/>
      <w:pPr>
        <w:ind w:left="360" w:hanging="0"/>
      </w:pPr>
      <w:rPr>
        <w:b w:val="0"/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11">
    <w:multiLevelType w:val="hybridMultilevel"/>
    <w:name w:val="Нумерованный список 11"/>
    <w:lvl w:ilvl="0">
      <w:start w:val="1"/>
      <w:numFmt w:val="decimal"/>
      <w:suff w:val="tab"/>
      <w:lvlText w:val="%1."/>
      <w:lvlJc w:val="left"/>
      <w:pPr>
        <w:ind w:left="284" w:hanging="0"/>
      </w:pPr>
    </w:lvl>
    <w:lvl w:ilvl="1">
      <w:start w:val="1"/>
      <w:numFmt w:val="lowerLetter"/>
      <w:suff w:val="tab"/>
      <w:lvlText w:val="%2."/>
      <w:lvlJc w:val="left"/>
      <w:pPr>
        <w:ind w:left="1004" w:hanging="0"/>
      </w:pPr>
    </w:lvl>
    <w:lvl w:ilvl="2">
      <w:start w:val="1"/>
      <w:numFmt w:val="lowerRoman"/>
      <w:suff w:val="tab"/>
      <w:lvlText w:val="%3."/>
      <w:lvlJc w:val="left"/>
      <w:pPr>
        <w:ind w:left="1904" w:hanging="0"/>
      </w:pPr>
    </w:lvl>
    <w:lvl w:ilvl="3">
      <w:start w:val="1"/>
      <w:numFmt w:val="decimal"/>
      <w:suff w:val="tab"/>
      <w:lvlText w:val="%4."/>
      <w:lvlJc w:val="left"/>
      <w:pPr>
        <w:ind w:left="2444" w:hanging="0"/>
      </w:pPr>
    </w:lvl>
    <w:lvl w:ilvl="4">
      <w:start w:val="1"/>
      <w:numFmt w:val="lowerLetter"/>
      <w:suff w:val="tab"/>
      <w:lvlText w:val="%5."/>
      <w:lvlJc w:val="left"/>
      <w:pPr>
        <w:ind w:left="3164" w:hanging="0"/>
      </w:pPr>
    </w:lvl>
    <w:lvl w:ilvl="5">
      <w:start w:val="1"/>
      <w:numFmt w:val="lowerRoman"/>
      <w:suff w:val="tab"/>
      <w:lvlText w:val="%6."/>
      <w:lvlJc w:val="left"/>
      <w:pPr>
        <w:ind w:left="4064" w:hanging="0"/>
      </w:pPr>
    </w:lvl>
    <w:lvl w:ilvl="6">
      <w:start w:val="1"/>
      <w:numFmt w:val="decimal"/>
      <w:suff w:val="tab"/>
      <w:lvlText w:val="%7."/>
      <w:lvlJc w:val="left"/>
      <w:pPr>
        <w:ind w:left="4604" w:hanging="0"/>
      </w:pPr>
    </w:lvl>
    <w:lvl w:ilvl="7">
      <w:start w:val="1"/>
      <w:numFmt w:val="lowerLetter"/>
      <w:suff w:val="tab"/>
      <w:lvlText w:val="%8."/>
      <w:lvlJc w:val="left"/>
      <w:pPr>
        <w:ind w:left="5324" w:hanging="0"/>
      </w:pPr>
    </w:lvl>
    <w:lvl w:ilvl="8">
      <w:start w:val="1"/>
      <w:numFmt w:val="lowerRoman"/>
      <w:suff w:val="tab"/>
      <w:lvlText w:val="%9."/>
      <w:lvlJc w:val="left"/>
      <w:pPr>
        <w:ind w:left="6224" w:hanging="0"/>
      </w:pPr>
    </w:lvl>
  </w:abstractNum>
  <w:abstractNum w:abstractNumId="12">
    <w:multiLevelType w:val="hybridMultilevel"/>
    <w:lvl w:ilvl="0">
      <w:start w:val="1"/>
      <w:numFmt w:val="decimal"/>
      <w:suff w:val="tab"/>
      <w:lvlText w:val="%1."/>
      <w:lvlJc w:val="left"/>
      <w:pPr>
        <w:ind w:left="360" w:hanging="0"/>
      </w:pPr>
    </w:lvl>
    <w:lvl w:ilvl="1">
      <w:start w:val="1"/>
      <w:numFmt w:val="decimal"/>
      <w:suff w:val="tab"/>
      <w:lvlText w:val="%2."/>
      <w:lvlJc w:val="left"/>
      <w:pPr>
        <w:ind w:left="1080" w:hanging="0"/>
      </w:pPr>
    </w:lvl>
    <w:lvl w:ilvl="2">
      <w:start w:val="1"/>
      <w:numFmt w:val="decimal"/>
      <w:suff w:val="tab"/>
      <w:lvlText w:val="%3."/>
      <w:lvlJc w:val="left"/>
      <w:pPr>
        <w:ind w:left="180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decimal"/>
      <w:suff w:val="tab"/>
      <w:lvlText w:val="%5."/>
      <w:lvlJc w:val="left"/>
      <w:pPr>
        <w:ind w:left="3240" w:hanging="0"/>
      </w:pPr>
    </w:lvl>
    <w:lvl w:ilvl="5">
      <w:start w:val="1"/>
      <w:numFmt w:val="decimal"/>
      <w:suff w:val="tab"/>
      <w:lvlText w:val="%6."/>
      <w:lvlJc w:val="left"/>
      <w:pPr>
        <w:ind w:left="396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decimal"/>
      <w:suff w:val="tab"/>
      <w:lvlText w:val="%8."/>
      <w:lvlJc w:val="left"/>
      <w:pPr>
        <w:ind w:left="5400" w:hanging="0"/>
      </w:pPr>
    </w:lvl>
    <w:lvl w:ilvl="8">
      <w:start w:val="1"/>
      <w:numFmt w:val="decimal"/>
      <w:suff w:val="tab"/>
      <w:lvlText w:val="%9."/>
      <w:lvlJc w:val="left"/>
      <w:pPr>
        <w:ind w:left="612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110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7"/>
  <w:tmPrefTwo w:val="1"/>
  <w:tmFmtPref w:val="5505751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18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2"/>
    <w:tmLastPosSelect w:val="0"/>
    <w:tmLastPosFrameIdx w:val="0"/>
    <w:tmLastPosCaret>
      <w:tmLastPosPgfIdx w:val="85"/>
      <w:tmLastPosIdx w:val="43"/>
    </w:tmLastPosCaret>
    <w:tmLastPosAnchor>
      <w:tmLastPosPgfIdx w:val="0"/>
      <w:tmLastPosIdx w:val="0"/>
    </w:tmLastPosAnchor>
    <w:tmLastPosTblRect w:left="0" w:top="0" w:right="0" w:bottom="0"/>
  </w:tmLastPos>
  <w:tmAppRevision w:date="1730539891" w:val="1068" w:fileVer="342" w:fileVerOS="4"/>
  <w:guidesAndGrid showGuides="1" lockGuides="0" snapToGuides="1" snapToPageMargins="0" tolerance="8" gridDistanceHorizontal="110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rFonts w:cs="Times New Roman"/>
    </w:rPr>
  </w:style>
  <w:style w:type="paragraph" w:styleId="para1">
    <w:name w:val="List Paragraph"/>
    <w:qFormat/>
    <w:basedOn w:val="para0"/>
    <w:pPr>
      <w:ind w:left="720"/>
      <w:contextualSpacing/>
    </w:pPr>
  </w:style>
  <w:style w:type="paragraph" w:styleId="para2" w:customStyle="1">
    <w:name w:val="p19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para3" w:customStyle="1">
    <w:name w:val="p22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para4">
    <w:name w:val="Normal (Web)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para5">
    <w:name w:val="No Spacing"/>
    <w:qFormat/>
    <w:pPr>
      <w:spacing w:after="0" w:line="240" w:lineRule="auto"/>
    </w:pPr>
    <w:rPr>
      <w:rFonts w:ascii="Calibri" w:hAnsi="Calibri" w:eastAsia="Calibri"/>
      <w:sz w:val="22"/>
      <w:szCs w:val="22"/>
      <w:lang w:val="ru-ru" w:eastAsia="en-us" w:bidi="ar-sa"/>
    </w:rPr>
  </w:style>
  <w:style w:type="paragraph" w:styleId="para6">
    <w:name w:val="Balloon Text"/>
    <w:qFormat/>
    <w:basedOn w:val="para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7" w:customStyle="1">
    <w:name w:val="Table Paragraph"/>
    <w:qFormat/>
    <w:basedOn w:val="para0"/>
    <w:pPr>
      <w:ind w:left="107"/>
      <w:spacing w:after="0" w:line="240" w:lineRule="auto"/>
      <w:widowControl w:val="0"/>
    </w:pPr>
    <w:rPr>
      <w:rFonts w:ascii="Times New Roman" w:hAnsi="Times New Roman" w:eastAsia="Times New Roman"/>
    </w:rPr>
  </w:style>
  <w:style w:type="paragraph" w:styleId="para8" w:customStyle="1">
    <w:name w:val="c13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para9" w:customStyle="1">
    <w:name w:val="c11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para10" w:customStyle="1">
    <w:name w:val="c0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char0" w:default="1">
    <w:name w:val="Default Paragraph Font"/>
  </w:style>
  <w:style w:type="character" w:styleId="char1" w:customStyle="1">
    <w:name w:val="apple-converted-space"/>
    <w:basedOn w:val="char0"/>
  </w:style>
  <w:style w:type="character" w:styleId="char2" w:customStyle="1">
    <w:name w:val="s15"/>
    <w:basedOn w:val="char0"/>
  </w:style>
  <w:style w:type="character" w:styleId="char3">
    <w:name w:val="Hyperlink"/>
    <w:basedOn w:val="char0"/>
    <w:rPr>
      <w:color w:val="0000ff"/>
      <w:u w:color="auto" w:val="single"/>
    </w:rPr>
  </w:style>
  <w:style w:type="character" w:styleId="char4" w:customStyle="1">
    <w:name w:val="s23"/>
    <w:basedOn w:val="char0"/>
  </w:style>
  <w:style w:type="character" w:styleId="char5" w:customStyle="1">
    <w:name w:val="s10"/>
    <w:basedOn w:val="char0"/>
  </w:style>
  <w:style w:type="character" w:styleId="char6" w:customStyle="1">
    <w:name w:val="Текст выноски Знак"/>
    <w:basedOn w:val="char0"/>
    <w:rPr>
      <w:rFonts w:ascii="Tahoma" w:hAnsi="Tahoma" w:eastAsia="Calibri" w:cs="Tahoma"/>
      <w:sz w:val="16"/>
      <w:szCs w:val="16"/>
    </w:rPr>
  </w:style>
  <w:style w:type="character" w:styleId="char7" w:customStyle="1">
    <w:name w:val="cskcde"/>
    <w:basedOn w:val="char0"/>
  </w:style>
  <w:style w:type="character" w:styleId="char8" w:customStyle="1">
    <w:name w:val="hgkelc"/>
    <w:basedOn w:val="char0"/>
  </w:style>
  <w:style w:type="character" w:styleId="char9" w:customStyle="1">
    <w:name w:val="c4"/>
    <w:basedOn w:val="char0"/>
  </w:style>
  <w:style w:type="character" w:styleId="char10" w:customStyle="1">
    <w:name w:val="c2"/>
    <w:basedOn w:val="char0"/>
  </w:style>
  <w:style w:type="character" w:styleId="char11" w:customStyle="1">
    <w:name w:val="c14"/>
    <w:basedOn w:val="char0"/>
  </w:style>
  <w:style w:type="character" w:styleId="char12" w:customStyle="1">
    <w:name w:val="c5"/>
    <w:basedOn w:val="char0"/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NormalTable"/>
    <w:uiPriority w:val="59"/>
    <w:pPr>
      <w:spacing w:after="0" w:line="240" w:lineRule="auto"/>
    </w:pPr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rFonts w:cs="Times New Roman"/>
    </w:rPr>
  </w:style>
  <w:style w:type="paragraph" w:styleId="para1">
    <w:name w:val="List Paragraph"/>
    <w:qFormat/>
    <w:basedOn w:val="para0"/>
    <w:pPr>
      <w:ind w:left="720"/>
      <w:contextualSpacing/>
    </w:pPr>
  </w:style>
  <w:style w:type="paragraph" w:styleId="para2" w:customStyle="1">
    <w:name w:val="p19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para3" w:customStyle="1">
    <w:name w:val="p22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para4">
    <w:name w:val="Normal (Web)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para5">
    <w:name w:val="No Spacing"/>
    <w:qFormat/>
    <w:pPr>
      <w:spacing w:after="0" w:line="240" w:lineRule="auto"/>
    </w:pPr>
    <w:rPr>
      <w:rFonts w:ascii="Calibri" w:hAnsi="Calibri" w:eastAsia="Calibri"/>
      <w:sz w:val="22"/>
      <w:szCs w:val="22"/>
      <w:lang w:val="ru-ru" w:eastAsia="en-us" w:bidi="ar-sa"/>
    </w:rPr>
  </w:style>
  <w:style w:type="paragraph" w:styleId="para6">
    <w:name w:val="Balloon Text"/>
    <w:qFormat/>
    <w:basedOn w:val="para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7" w:customStyle="1">
    <w:name w:val="Table Paragraph"/>
    <w:qFormat/>
    <w:basedOn w:val="para0"/>
    <w:pPr>
      <w:ind w:left="107"/>
      <w:spacing w:after="0" w:line="240" w:lineRule="auto"/>
      <w:widowControl w:val="0"/>
    </w:pPr>
    <w:rPr>
      <w:rFonts w:ascii="Times New Roman" w:hAnsi="Times New Roman" w:eastAsia="Times New Roman"/>
    </w:rPr>
  </w:style>
  <w:style w:type="paragraph" w:styleId="para8" w:customStyle="1">
    <w:name w:val="c13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para9" w:customStyle="1">
    <w:name w:val="c11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para10" w:customStyle="1">
    <w:name w:val="c0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char0" w:default="1">
    <w:name w:val="Default Paragraph Font"/>
  </w:style>
  <w:style w:type="character" w:styleId="char1" w:customStyle="1">
    <w:name w:val="apple-converted-space"/>
    <w:basedOn w:val="char0"/>
  </w:style>
  <w:style w:type="character" w:styleId="char2" w:customStyle="1">
    <w:name w:val="s15"/>
    <w:basedOn w:val="char0"/>
  </w:style>
  <w:style w:type="character" w:styleId="char3">
    <w:name w:val="Hyperlink"/>
    <w:basedOn w:val="char0"/>
    <w:rPr>
      <w:color w:val="0000ff"/>
      <w:u w:color="auto" w:val="single"/>
    </w:rPr>
  </w:style>
  <w:style w:type="character" w:styleId="char4" w:customStyle="1">
    <w:name w:val="s23"/>
    <w:basedOn w:val="char0"/>
  </w:style>
  <w:style w:type="character" w:styleId="char5" w:customStyle="1">
    <w:name w:val="s10"/>
    <w:basedOn w:val="char0"/>
  </w:style>
  <w:style w:type="character" w:styleId="char6" w:customStyle="1">
    <w:name w:val="Текст выноски Знак"/>
    <w:basedOn w:val="char0"/>
    <w:rPr>
      <w:rFonts w:ascii="Tahoma" w:hAnsi="Tahoma" w:eastAsia="Calibri" w:cs="Tahoma"/>
      <w:sz w:val="16"/>
      <w:szCs w:val="16"/>
    </w:rPr>
  </w:style>
  <w:style w:type="character" w:styleId="char7" w:customStyle="1">
    <w:name w:val="cskcde"/>
    <w:basedOn w:val="char0"/>
  </w:style>
  <w:style w:type="character" w:styleId="char8" w:customStyle="1">
    <w:name w:val="hgkelc"/>
    <w:basedOn w:val="char0"/>
  </w:style>
  <w:style w:type="character" w:styleId="char9" w:customStyle="1">
    <w:name w:val="c4"/>
    <w:basedOn w:val="char0"/>
  </w:style>
  <w:style w:type="character" w:styleId="char10" w:customStyle="1">
    <w:name w:val="c2"/>
    <w:basedOn w:val="char0"/>
  </w:style>
  <w:style w:type="character" w:styleId="char11" w:customStyle="1">
    <w:name w:val="c14"/>
    <w:basedOn w:val="char0"/>
  </w:style>
  <w:style w:type="character" w:styleId="char12" w:customStyle="1">
    <w:name w:val="c5"/>
    <w:basedOn w:val="char0"/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NormalTable"/>
    <w:uiPriority w:val="59"/>
    <w:pPr>
      <w:spacing w:after="0" w:line="240" w:lineRule="auto"/>
    </w:pPr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rev.1068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/>
  <cp:revision>18</cp:revision>
  <cp:lastPrinted>2021-07-31T18:26:00Z</cp:lastPrinted>
  <dcterms:created xsi:type="dcterms:W3CDTF">2021-07-31T17:56:00Z</dcterms:created>
  <dcterms:modified xsi:type="dcterms:W3CDTF">2024-11-02T09:31:31Z</dcterms:modified>
</cp:coreProperties>
</file>