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color="auto" w:val="single"/>
        </w:rPr>
      </w:pPr>
      <w:r>
        <w:rPr>
          <w:rFonts w:ascii="Times New Roman" w:hAnsi="Times New Roman"/>
          <w:b/>
          <w:sz w:val="24"/>
          <w:szCs w:val="24"/>
          <w:u w:color="auto" w:val="single"/>
        </w:rPr>
        <w:t>ПРОТОКОЛ № 1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заседания методического объединения учителей естественно-математического цикла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 29.08.2023 г.</w:t>
      </w:r>
    </w:p>
    <w:p>
      <w:pPr>
        <w:pStyle w:val="par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Членов ШМО: 4 учителя, присутствовали: 4 учителя:</w:t>
      </w:r>
    </w:p>
    <w:p>
      <w:pPr>
        <w:pStyle w:val="par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Председатель: Мышкина Н.Л., руководитель ШМО;</w:t>
      </w:r>
    </w:p>
    <w:p>
      <w:pPr>
        <w:pStyle w:val="par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Секретарь:      Мусихина А.А., учитель информатики.</w:t>
      </w:r>
    </w:p>
    <w:p>
      <w:pPr>
        <w:ind w:firstLine="567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par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b/>
          <w:bCs/>
          <w:sz w:val="28"/>
          <w:szCs w:val="28"/>
        </w:rPr>
        <w:t>«Организационное заседание. Утверждение плана работы МО естественно-математического цикла на 2023-2024 год»</w:t>
      </w:r>
      <w:r>
        <w:rPr>
          <w:rFonts w:ascii="Times New Roman" w:hAnsi="Times New Roman"/>
          <w:sz w:val="28"/>
          <w:szCs w:val="28"/>
        </w:rPr>
      </w:r>
    </w:p>
    <w:p>
      <w:pPr>
        <w:pStyle w:val="par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заседания:</w:t>
      </w:r>
    </w:p>
    <w:p>
      <w:pPr>
        <w:pStyle w:val="par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Анализ работы МО за истекший учебный год.</w:t>
      </w:r>
    </w:p>
    <w:p>
      <w:pPr>
        <w:pStyle w:val="par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Утверждение плана работы МО на новый учебный год.</w:t>
      </w:r>
    </w:p>
    <w:p>
      <w:pPr>
        <w:pStyle w:val="par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Разработка плана методической работы, обеспечивающей сопровождение постепенного перехода на обучение по обновленным ФГОС СОО </w:t>
      </w:r>
    </w:p>
    <w:p>
      <w:pPr>
        <w:pStyle w:val="par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Изучение обновлённого ФГОС СОО </w:t>
      </w:r>
    </w:p>
    <w:p>
      <w:pPr>
        <w:pStyle w:val="par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Разработка и утверждение рабочих программ учителей ЕМЦ по учебным предметам, учебным курсам (в том числе и предметники внеурочнойдеятельности) и учебным учебного плана для5,6,10 класса на 2023-2024 учебный год в соответствии с  требованиями новых ФГОС СОО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ar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Межсекционная работа:</w:t>
      </w:r>
    </w:p>
    <w:p>
      <w:pPr>
        <w:pStyle w:val="par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1.Утверждение тем по самообразованию.</w:t>
      </w:r>
    </w:p>
    <w:p>
      <w:pPr>
        <w:pStyle w:val="par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Аттестация педагогов в 2023-2024 учебном году.</w:t>
      </w:r>
    </w:p>
    <w:p>
      <w:pPr>
        <w:pStyle w:val="par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Школьный этап олимпиад</w:t>
      </w:r>
    </w:p>
    <w:p>
      <w:pPr>
        <w:pStyle w:val="para5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par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СЛУШАЛИ:</w:t>
      </w:r>
    </w:p>
    <w:p>
      <w:pPr>
        <w:pStyle w:val="para1"/>
        <w:numPr>
          <w:ilvl w:val="0"/>
          <w:numId w:val="7"/>
        </w:numPr>
        <w:ind w:left="720" w:hanging="36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анализе деятельности ШМО в 2022-2023 учебном году. 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Слушали: руководителя ШМО, которая проанализировала работу методического объединения за 2022-2023 учебный год, а также рассмотрела выполнение учебных программ учителями – предметниками. Наталья Леонидовна подробно ознакомила присутствующих с работой МО за прошлый учебный год. Работа проводилась по плану. Все намеченное выполнено. Учителя - предметники принимали активное участие в проведении олимпиад естественно-математического цикла, в организации и проведении предметной недели. Плодотворно велась работа по освоению педагогических технологий, поставленные цели на 2022-2023 учебный год были полностью реализованы.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РЕШИЛИ:</w:t>
      </w:r>
      <w:r>
        <w:rPr>
          <w:rFonts w:ascii="Times New Roman" w:hAnsi="Times New Roman"/>
          <w:sz w:val="24"/>
          <w:szCs w:val="24"/>
        </w:rPr>
        <w:t xml:space="preserve"> принять к сведению.  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/>
          <w:b/>
          <w:sz w:val="28"/>
          <w:szCs w:val="28"/>
        </w:rPr>
        <w:t>Утверждение плана работы МО на новый учебный год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para1"/>
        <w:numPr>
          <w:ilvl w:val="0"/>
          <w:numId w:val="2"/>
        </w:numPr>
        <w:ind w:left="0" w:firstLine="28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СЛУШАЛИ: Мышкина Н.Л., учителя математики, руководителя ШМО, которая представила вниманию присутствующих план работы методического объединения учителей математики, информатики, физики, биологии, географии, химии на 2023 – 2024 учебный год. Были обсуждены методическая тема и основные задачи, стоящие перед ШМО в этом учебном году, планы заседаний ШМО, участие педагогов и обучающихся в конкурсах и олимпиадах различного уровня. Мышкина Н.Л. высказала предложение принять представленный план работы за основу.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вынесла вопрос на голосование.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Голосовали: «за» - 4 человека, «против» - нет, «воздержались» - нет.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РЕШИЛИ:</w:t>
      </w:r>
      <w:r>
        <w:rPr>
          <w:rFonts w:ascii="Times New Roman" w:hAnsi="Times New Roman"/>
          <w:sz w:val="24"/>
          <w:szCs w:val="24"/>
        </w:rPr>
        <w:t xml:space="preserve"> Принять план работы школьного методического объединения учителей математики, информатики, физики, биологии, географии, химии на 2023 -2024 учебный год за основу.</w:t>
      </w:r>
    </w:p>
    <w:p>
      <w:pPr>
        <w:pStyle w:val="para1"/>
        <w:numPr>
          <w:ilvl w:val="0"/>
          <w:numId w:val="2"/>
        </w:numPr>
        <w:ind w:left="720" w:hanging="36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Обсуждение и утверждение тем по самообразованию.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СЛУШАЛИ:  учителей МО, которые рассмотрели выбор тем по самообразованию.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РЕШИЛИ</w:t>
      </w:r>
      <w:r>
        <w:rPr>
          <w:rFonts w:ascii="Times New Roman" w:hAnsi="Times New Roman"/>
          <w:bCs/>
          <w:sz w:val="24"/>
          <w:szCs w:val="24"/>
        </w:rPr>
        <w:t>: утвердить выбранные членами МО темы для самообразования: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Сайфуллина Р.М. - «Образовательное обучение на уроках математики и физики в контексте требований ФГОС».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Зубкова Н.И. - «Инновационные методы и технологии обучения химии и биологии в условиях реализации ФГОС»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Мышкина Н.Л. – «Развтите творческих способностей учащихся на уроках математики и во внеурочное время при внедрении ФГОС»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Мусихина А.А. – «Развитие мотивации на уроках информатики как средство повышения уровня обученности учащихся».</w:t>
      </w:r>
    </w:p>
    <w:p>
      <w:pPr>
        <w:pStyle w:val="para5"/>
        <w:numPr>
          <w:ilvl w:val="0"/>
          <w:numId w:val="4"/>
        </w:numPr>
        <w:ind w:left="0" w:firstLine="360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СЛУШАЛИ: Учителей естественно-математического  цикла, которые обсудили согласование плана проведения недели естественно - математического цикла «Системно-деятельностный подход на уроках математики, информатики, физики, биологии, географии, химии». </w:t>
      </w:r>
    </w:p>
    <w:p>
      <w:pPr>
        <w:pStyle w:val="para5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РЕШИЛИ: </w:t>
      </w:r>
      <w:r>
        <w:rPr>
          <w:rFonts w:ascii="Times New Roman" w:hAnsi="Times New Roman"/>
          <w:sz w:val="24"/>
          <w:szCs w:val="24"/>
        </w:rPr>
        <w:t>Провести предметно-методическую неделю естественно-математического цикла «Системно-деятельностный подход на уроках математики, информатики, физики, биологии, географии, химии» в феврале 2023г.</w:t>
      </w:r>
    </w:p>
    <w:p>
      <w:pPr>
        <w: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РЕШИЛИ: </w:t>
      </w:r>
    </w:p>
    <w:p>
      <w:pPr>
        <w:pStyle w:val="para5"/>
        <w:numPr>
          <w:ilvl w:val="0"/>
          <w:numId w:val="3"/>
        </w:numPr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план работы с «одаренными» учащимися </w:t>
      </w:r>
    </w:p>
    <w:p>
      <w:pPr>
        <w:pStyle w:val="para5"/>
        <w:numPr>
          <w:ilvl w:val="0"/>
          <w:numId w:val="3"/>
        </w:numPr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Учителям – предметникам создать программы работы с «одаренными» учащимися.</w:t>
      </w:r>
    </w:p>
    <w:p>
      <w:pPr>
        <w:pStyle w:val="para1"/>
        <w:numPr>
          <w:ilvl w:val="0"/>
          <w:numId w:val="3"/>
        </w:numPr>
        <w:ind w:left="284" w:hanging="284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Вести мониторинг успешности каждого ученика.</w:t>
      </w:r>
    </w:p>
    <w:p>
      <w:pPr>
        <w:pStyle w:val="para1"/>
        <w:numPr>
          <w:ilvl w:val="0"/>
          <w:numId w:val="3"/>
        </w:numPr>
        <w:ind w:left="284" w:hanging="284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Организовать консультации по подготовке учащихся к Всероссийской олимпиаде школьников по предметам ЕМЦ.</w:t>
      </w:r>
    </w:p>
    <w:p>
      <w:pPr>
        <w:pStyle w:val="para5"/>
        <w: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8"/>
          <w:szCs w:val="28"/>
        </w:rPr>
        <w:t xml:space="preserve">Изучение </w:t>
      </w:r>
      <w:r>
        <w:rPr>
          <w:rFonts w:ascii="Times New Roman" w:hAnsi="Times New Roman"/>
          <w:b/>
          <w:sz w:val="28"/>
          <w:szCs w:val="28"/>
        </w:rPr>
        <w:t>обновлённого</w:t>
      </w:r>
      <w:r>
        <w:rPr>
          <w:rFonts w:ascii="Times New Roman" w:hAnsi="Times New Roman"/>
          <w:b/>
          <w:sz w:val="28"/>
          <w:szCs w:val="28"/>
        </w:rPr>
        <w:t xml:space="preserve"> ФГОС СОО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para5"/>
        <w: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СЛУШАЛИ руководителя ШМО.  </w:t>
      </w:r>
    </w:p>
    <w:p>
      <w:pPr>
        <w:pStyle w:val="para5"/>
        <w: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из сайта Минпросвещения России </w:t>
      </w:r>
      <w:hyperlink r:id="rId8" w:history="1">
        <w:r>
          <w:rPr>
            <w:rStyle w:val="char3"/>
            <w:rFonts w:ascii="Times New Roman" w:hAnsi="Times New Roman"/>
            <w:sz w:val="28"/>
            <w:szCs w:val="28"/>
          </w:rPr>
          <w:t>https://edu.gov.ru/</w:t>
        </w:r>
      </w:hyperlink>
    </w:p>
    <w:p>
      <w:pPr>
        <w:spacing w:after="180" w:line="24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202124"/>
          <w:sz w:val="24"/>
          <w:szCs w:val="24"/>
          <w:lang w:eastAsia="ru-ru"/>
        </w:rPr>
        <w:t>Что определяет обновленный ФГОС СОО?</w:t>
      </w:r>
      <w:r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r>
    </w:p>
    <w:p>
      <w:pPr>
        <w:spacing w:after="0" w:line="24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4d5156"/>
          <w:sz w:val="24"/>
          <w:szCs w:val="24"/>
          <w:lang w:eastAsia="ru-ru"/>
        </w:rPr>
        <w:t>Обновленный ФГОС среднего общего образования определяет </w:t>
      </w:r>
      <w:r>
        <w:rPr>
          <w:rFonts w:ascii="Times New Roman" w:hAnsi="Times New Roman" w:eastAsia="Times New Roman"/>
          <w:color w:val="040c28"/>
          <w:sz w:val="24"/>
          <w:szCs w:val="24"/>
          <w:lang w:eastAsia="ru-ru"/>
        </w:rPr>
        <w:t>список учебных предметов, обязательных для изучения на базовом или углубленном уровне</w:t>
      </w:r>
      <w:r>
        <w:rPr>
          <w:rFonts w:ascii="Times New Roman" w:hAnsi="Times New Roman" w:eastAsia="Times New Roman"/>
          <w:color w:val="4d5156"/>
          <w:sz w:val="24"/>
          <w:szCs w:val="24"/>
          <w:lang w:eastAsia="ru-ru"/>
        </w:rPr>
        <w:t>. При этом родной язык, родная литература, второй иностранный язык могут изучаться по заявлению обучающихся, родителей несовершеннолетних обучающихся.</w:t>
      </w:r>
      <w:r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r>
    </w:p>
    <w:p>
      <w:pPr>
        <w:spacing w:after="0" w:line="24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r>
    </w:p>
    <w:p>
      <w:pPr>
        <w:spacing w:after="0" w:line="24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202124"/>
          <w:sz w:val="24"/>
          <w:szCs w:val="24"/>
          <w:lang w:eastAsia="ru-ru"/>
        </w:rPr>
        <w:t>Какие предметные области обновили в ФГОС соо?</w:t>
      </w:r>
      <w:r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r>
    </w:p>
    <w:p>
      <w:pPr>
        <w:spacing w:after="180" w:line="24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color w:val="202124"/>
          <w:sz w:val="24"/>
          <w:szCs w:val="24"/>
          <w:lang w:eastAsia="ru-ru"/>
        </w:rPr>
        <w:t>Предметные области и предметы</w:t>
      </w:r>
      <w:r>
        <w:rPr>
          <w:rFonts w:ascii="Times New Roman" w:hAnsi="Times New Roman" w:eastAsia="Times New Roman"/>
          <w:color w:val="202124"/>
          <w:sz w:val="24"/>
          <w:szCs w:val="24"/>
          <w:lang w:eastAsia="ru-ru"/>
        </w:rPr>
      </w:r>
    </w:p>
    <w:p>
      <w:pPr>
        <w:pStyle w:val="para1"/>
        <w:numPr>
          <w:ilvl w:val="0"/>
          <w:numId w:val="4"/>
        </w:numPr>
        <w:ind w:left="720" w:hanging="360"/>
        <w:spacing w:after="60" w:line="24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202124"/>
          <w:sz w:val="24"/>
          <w:szCs w:val="24"/>
          <w:lang w:eastAsia="ru-ru"/>
        </w:rPr>
        <w:t>В новой редакции </w:t>
      </w:r>
      <w:r>
        <w:rPr>
          <w:rFonts w:ascii="Times New Roman" w:hAnsi="Times New Roman" w:eastAsia="Times New Roman"/>
          <w:bCs/>
          <w:color w:val="202124"/>
          <w:sz w:val="24"/>
          <w:szCs w:val="24"/>
          <w:lang w:eastAsia="ru-ru"/>
        </w:rPr>
        <w:t>ФГОС СОО</w:t>
      </w:r>
      <w:r>
        <w:rPr>
          <w:rFonts w:ascii="Times New Roman" w:hAnsi="Times New Roman" w:eastAsia="Times New Roman"/>
          <w:color w:val="202124"/>
          <w:sz w:val="24"/>
          <w:szCs w:val="24"/>
          <w:lang w:eastAsia="ru-ru"/>
        </w:rPr>
        <w:t> изменили названия двух предметных областей: «Общественные науки» и «Естественные науки». ...</w:t>
      </w:r>
    </w:p>
    <w:p>
      <w:pPr>
        <w:pStyle w:val="para1"/>
        <w:numPr>
          <w:ilvl w:val="0"/>
          <w:numId w:val="4"/>
        </w:numPr>
        <w:ind w:left="720" w:hanging="360"/>
        <w:spacing w:after="6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202124"/>
          <w:sz w:val="24"/>
          <w:szCs w:val="24"/>
          <w:lang w:eastAsia="ru-ru"/>
        </w:rPr>
        <w:t>Изменили перечень учебных дисциплин в старшей школе. ...</w:t>
      </w:r>
    </w:p>
    <w:p>
      <w:pPr>
        <w:pStyle w:val="para1"/>
        <w:numPr>
          <w:ilvl w:val="0"/>
          <w:numId w:val="4"/>
        </w:numPr>
        <w:ind w:left="720" w:hanging="360"/>
        <w:spacing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202124"/>
          <w:sz w:val="24"/>
          <w:szCs w:val="24"/>
          <w:lang w:eastAsia="ru-ru"/>
        </w:rPr>
        <w:t>Также изменили перечень предметов для изучения на базовом и углубленном уровнях.</w:t>
      </w:r>
    </w:p>
    <w:p>
      <w:pPr>
        <w:spacing w:before="180" w:after="18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202124"/>
          <w:sz w:val="24"/>
          <w:szCs w:val="24"/>
          <w:lang w:eastAsia="ru-ru"/>
        </w:rPr>
        <w:t>Что нового в обновленных ФГОС?</w:t>
      </w:r>
      <w:r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r>
    </w:p>
    <w:p>
      <w:pPr>
        <w:pStyle w:val="para1"/>
        <w:numPr>
          <w:ilvl w:val="0"/>
          <w:numId w:val="6"/>
        </w:numPr>
        <w:ind w:left="720" w:hanging="360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4d5156"/>
          <w:sz w:val="24"/>
          <w:szCs w:val="24"/>
          <w:lang w:eastAsia="ru-ru"/>
        </w:rPr>
        <w:t>В </w:t>
      </w:r>
      <w:r>
        <w:rPr>
          <w:rFonts w:ascii="Times New Roman" w:hAnsi="Times New Roman" w:eastAsia="Times New Roman"/>
          <w:color w:val="040c28"/>
          <w:sz w:val="24"/>
          <w:szCs w:val="24"/>
          <w:lang w:eastAsia="ru-ru"/>
        </w:rPr>
        <w:t>обновлённых ФГОС</w:t>
      </w:r>
      <w:r>
        <w:rPr>
          <w:rFonts w:ascii="Times New Roman" w:hAnsi="Times New Roman" w:eastAsia="Times New Roman"/>
          <w:color w:val="4d5156"/>
          <w:sz w:val="24"/>
          <w:szCs w:val="24"/>
          <w:lang w:eastAsia="ru-ru"/>
        </w:rPr>
        <w:t> сформулированы максимально конкретные требования к предметам всей школьной программы соответствующего уровня, позволяющие ответить на вопросы: что конкретно школьник будет знать, чем овладеет и что освоит.</w:t>
      </w:r>
      <w:r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r>
    </w:p>
    <w:p>
      <w:pPr>
        <w:spacing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202124"/>
          <w:sz w:val="24"/>
          <w:szCs w:val="24"/>
          <w:lang w:eastAsia="ru-ru"/>
        </w:rPr>
      </w:r>
    </w:p>
    <w:p>
      <w:pPr>
        <w:spacing w:after="18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202124"/>
          <w:sz w:val="24"/>
          <w:szCs w:val="24"/>
          <w:lang w:eastAsia="ru-ru"/>
        </w:rPr>
        <w:t>Каковы основные особенности обновленных ФГОС?</w:t>
      </w:r>
      <w:r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r>
    </w:p>
    <w:p>
      <w:pPr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4d5156"/>
          <w:sz w:val="24"/>
          <w:szCs w:val="24"/>
          <w:lang w:eastAsia="ru-ru"/>
        </w:rPr>
        <w:t>Ключевое отличие обновлённых ФГОС — </w:t>
      </w:r>
      <w:r>
        <w:rPr>
          <w:rFonts w:ascii="Times New Roman" w:hAnsi="Times New Roman" w:eastAsia="Times New Roman"/>
          <w:color w:val="040c28"/>
          <w:sz w:val="24"/>
          <w:szCs w:val="24"/>
          <w:lang w:eastAsia="ru-ru"/>
        </w:rPr>
        <w:t>конкретизация</w:t>
      </w:r>
      <w:r>
        <w:rPr>
          <w:rFonts w:ascii="Times New Roman" w:hAnsi="Times New Roman" w:eastAsia="Times New Roman"/>
          <w:color w:val="4d5156"/>
          <w:sz w:val="24"/>
          <w:szCs w:val="24"/>
          <w:lang w:eastAsia="ru-ru"/>
        </w:rPr>
        <w:t>. Каждое требование раскрыто и четко сформулировано: Вариативность. Выражается в следующем: школам дана возможность разрабатывать и реализовывать индивидуальные учебные планы и программы, предусматривающие углубленное изучение отдельных учебных предметов.</w:t>
      </w:r>
      <w:r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r>
    </w:p>
    <w:p>
      <w:pPr>
        <w:pStyle w:val="para5"/>
        <w: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spacing w:after="18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202124"/>
          <w:sz w:val="24"/>
          <w:szCs w:val="24"/>
          <w:lang w:eastAsia="ru-ru"/>
        </w:rPr>
        <w:t>Какие принципы положены в основу реализации обновленных ФГОС соо?</w:t>
      </w:r>
      <w:r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r>
    </w:p>
    <w:p>
      <w:pPr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4d5156"/>
          <w:sz w:val="24"/>
          <w:szCs w:val="24"/>
          <w:lang w:eastAsia="ru-ru"/>
        </w:rPr>
        <w:t>При внесении изменений во </w:t>
      </w:r>
      <w:r>
        <w:rPr>
          <w:rFonts w:ascii="Times New Roman" w:hAnsi="Times New Roman" w:eastAsia="Times New Roman"/>
          <w:color w:val="040c28"/>
          <w:sz w:val="24"/>
          <w:szCs w:val="24"/>
          <w:lang w:eastAsia="ru-ru"/>
        </w:rPr>
        <w:t>ФГОС СОО</w:t>
      </w:r>
      <w:r>
        <w:rPr>
          <w:rFonts w:ascii="Times New Roman" w:hAnsi="Times New Roman" w:eastAsia="Times New Roman"/>
          <w:color w:val="4d5156"/>
          <w:sz w:val="24"/>
          <w:szCs w:val="24"/>
          <w:lang w:eastAsia="ru-ru"/>
        </w:rPr>
        <w:t> реализовывался </w:t>
      </w:r>
      <w:r>
        <w:rPr>
          <w:rFonts w:ascii="Times New Roman" w:hAnsi="Times New Roman" w:eastAsia="Times New Roman"/>
          <w:color w:val="040c28"/>
          <w:sz w:val="24"/>
          <w:szCs w:val="24"/>
          <w:lang w:eastAsia="ru-ru"/>
        </w:rPr>
        <w:t>принцип</w:t>
      </w:r>
      <w:r>
        <w:rPr>
          <w:rFonts w:ascii="Times New Roman" w:hAnsi="Times New Roman" w:eastAsia="Times New Roman"/>
          <w:color w:val="4d5156"/>
          <w:sz w:val="24"/>
          <w:szCs w:val="24"/>
          <w:lang w:eastAsia="ru-ru"/>
        </w:rPr>
        <w:t> единства образовательного пространства и преемственности </w:t>
      </w:r>
      <w:r>
        <w:rPr>
          <w:rFonts w:ascii="Times New Roman" w:hAnsi="Times New Roman" w:eastAsia="Times New Roman"/>
          <w:color w:val="040c28"/>
          <w:sz w:val="24"/>
          <w:szCs w:val="24"/>
          <w:lang w:eastAsia="ru-ru"/>
        </w:rPr>
        <w:t>со ФГОС</w:t>
      </w:r>
      <w:r>
        <w:rPr>
          <w:rFonts w:ascii="Times New Roman" w:hAnsi="Times New Roman" w:eastAsia="Times New Roman"/>
          <w:color w:val="4d5156"/>
          <w:sz w:val="24"/>
          <w:szCs w:val="24"/>
          <w:lang w:eastAsia="ru-ru"/>
        </w:rPr>
        <w:t> начального общего и основного общего образования, выраженный в том числе в детализированных требованиях к личностным, метапредметным и предметным результатам.</w:t>
      </w:r>
      <w:r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r>
    </w:p>
    <w:p>
      <w:pPr>
        <w:spacing w:after="18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202124"/>
          <w:sz w:val="24"/>
          <w:szCs w:val="24"/>
          <w:lang w:eastAsia="ru-ru"/>
        </w:rPr>
      </w:r>
    </w:p>
    <w:p>
      <w:pPr>
        <w:spacing w:after="18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202124"/>
          <w:sz w:val="24"/>
          <w:szCs w:val="24"/>
          <w:lang w:eastAsia="ru-ru"/>
        </w:rPr>
        <w:t>Что является главным результатом обучения согласно ФГОС?</w:t>
      </w:r>
      <w:r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r>
    </w:p>
    <w:p>
      <w:pPr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4d5156"/>
          <w:sz w:val="24"/>
          <w:szCs w:val="24"/>
          <w:lang w:eastAsia="ru-ru"/>
        </w:rPr>
        <w:t>В качестве основного результата образования выступает </w:t>
      </w:r>
      <w:r>
        <w:rPr>
          <w:rFonts w:ascii="Times New Roman" w:hAnsi="Times New Roman" w:eastAsia="Times New Roman"/>
          <w:color w:val="040c28"/>
          <w:sz w:val="24"/>
          <w:szCs w:val="24"/>
          <w:lang w:eastAsia="ru-ru"/>
        </w:rPr>
        <w:t>овладение набором универсальных учебных действий, позволяющих ставить и решать важнейшие жизненные и профессиональные задачи</w:t>
      </w:r>
      <w:r>
        <w:rPr>
          <w:rFonts w:ascii="Times New Roman" w:hAnsi="Times New Roman" w:eastAsia="Times New Roman"/>
          <w:color w:val="4d5156"/>
          <w:sz w:val="24"/>
          <w:szCs w:val="24"/>
          <w:lang w:eastAsia="ru-ru"/>
        </w:rPr>
        <w:t>.</w:t>
      </w:r>
      <w:r>
        <w:rPr>
          <w:rFonts w:ascii="Times New Roman" w:hAnsi="Times New Roman" w:eastAsia="Times New Roman"/>
          <w:color w:val="202124"/>
          <w:sz w:val="27"/>
          <w:szCs w:val="27"/>
          <w:lang w:eastAsia="ru-ru"/>
        </w:rPr>
      </w:r>
    </w:p>
    <w:p>
      <w:pPr>
        <w:pStyle w:val="para5"/>
        <w: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para5"/>
        <w: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Решили: </w:t>
      </w:r>
      <w:r>
        <w:rPr>
          <w:rFonts w:ascii="Times New Roman" w:hAnsi="Times New Roman"/>
          <w:bCs/>
          <w:sz w:val="24"/>
          <w:szCs w:val="24"/>
        </w:rPr>
        <w:t xml:space="preserve">принять к сведению. </w:t>
      </w:r>
    </w:p>
    <w:p>
      <w:pPr>
        <w:pStyle w:val="para5"/>
        <w: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4.  О р</w:t>
      </w:r>
      <w:r>
        <w:rPr>
          <w:rFonts w:ascii="Times New Roman" w:hAnsi="Times New Roman"/>
          <w:b/>
          <w:sz w:val="28"/>
          <w:szCs w:val="28"/>
        </w:rPr>
        <w:t>азработке</w:t>
      </w:r>
      <w:r>
        <w:rPr>
          <w:rFonts w:ascii="Times New Roman" w:hAnsi="Times New Roman"/>
          <w:b/>
          <w:sz w:val="28"/>
          <w:szCs w:val="28"/>
        </w:rPr>
        <w:t xml:space="preserve"> и утверждени</w:t>
      </w:r>
      <w:r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рабочих программ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учителей ЕМЦ по учебным предметам, учебным курсам (в том числе и предметники внеурочной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деятельности) и учебным учебного плана для 5,6,10 класса на 2023-2024 учебный год в соответствии с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требованиями новых ФГОС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СОО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СЛУШАЛИ:</w:t>
      </w:r>
    </w:p>
    <w:p>
      <w:pPr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1.Мусихина А.А., учитель  информатики,  выступила с рабочими программами по информатике для 7-9, 10-11 класса;</w:t>
      </w:r>
      <w:r>
        <w:rPr>
          <w:rFonts w:ascii="Times New Roman" w:hAnsi="Times New Roman"/>
          <w:bCs/>
          <w:color w:val="ff0000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Мышкина Н.Л.,  выступила с рабочими программами по математике.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Зубкова Н.И., учитель химии, биологии, географии выступила с рабочими программами;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Сайфуллина Р.М., учитель биологии, выступила с рабочими программами для 5-11 классов.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Так же все педагоги представили программы по внеурочной деятельности, кружковой работе и консультативных занятий по преподаваемым предметам.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РЕШИЛИ:</w:t>
      </w:r>
      <w:r>
        <w:rPr>
          <w:rFonts w:ascii="Times New Roman" w:hAnsi="Times New Roman"/>
          <w:bCs/>
          <w:sz w:val="24"/>
          <w:szCs w:val="24"/>
        </w:rPr>
        <w:t xml:space="preserve"> Считать рассмотренными и согласованными рабочие программы по предметам математика, физика, информатика, химия, биология, география программы по внеурочной деятельности, в т.ч. по выбору обучающихся, программы консультативных занятий на 2023-2024 учебный год.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sz w:val="24"/>
          <w:szCs w:val="24"/>
        </w:rPr>
        <w:t>Об анализе состояния преподавания и качества подготовки учащихся по предмету и результатам   ОГЭ выпускников 9 класса за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2-202</w:t>
      </w:r>
      <w:r>
        <w:rPr>
          <w:rFonts w:ascii="Times New Roman" w:hAnsi="Times New Roman"/>
          <w:b/>
          <w:bCs/>
          <w:sz w:val="24"/>
          <w:szCs w:val="24"/>
        </w:rPr>
        <w:t>3 учебный год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СЛУШАЛИ: Сайфуллина Р.М., Мышкина Н.Л., Зубкова Н.И.  проанализировали результаты ОГЭ выпускников 9 класса.</w:t>
      </w:r>
    </w:p>
    <w:p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РЕШИЛИ:</w:t>
      </w:r>
    </w:p>
    <w:p>
      <w:pPr>
        <w:pStyle w:val="para1"/>
        <w:numPr>
          <w:ilvl w:val="0"/>
          <w:numId w:val="9"/>
        </w:numPr>
        <w:ind w:left="720" w:hanging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Систематизировать работу по подготовке учащихся к государственной итоговой аттестации.</w:t>
      </w:r>
    </w:p>
    <w:p>
      <w:pPr>
        <w:pStyle w:val="para1"/>
        <w:numPr>
          <w:ilvl w:val="0"/>
          <w:numId w:val="9"/>
        </w:numPr>
        <w:ind w:left="720" w:hanging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Систематически проводить консультации по подготовке к ЕГЭ и ОГЭ.</w:t>
      </w:r>
    </w:p>
    <w:p>
      <w:pPr>
        <w:pStyle w:val="para1"/>
        <w:numPr>
          <w:ilvl w:val="0"/>
          <w:numId w:val="9"/>
        </w:numPr>
        <w:ind w:left="720" w:hanging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Пересмотреть банк тестовых заданий, обновить и систематизировать материалы по темам.</w:t>
      </w:r>
    </w:p>
    <w:p>
      <w:pPr>
        <w:pStyle w:val="para1"/>
        <w:numPr>
          <w:ilvl w:val="0"/>
          <w:numId w:val="9"/>
        </w:numPr>
        <w:ind w:left="720" w:hanging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Учителям МО составить план подготовки к ОГЭ и ЕГЭ с учетом результатов ОГЭ 2022-202</w:t>
      </w:r>
      <w:r/>
      <w:bookmarkStart w:id="0" w:name="_GoBack"/>
      <w:r/>
      <w:bookmarkEnd w:id="0"/>
      <w:r/>
      <w:r>
        <w:rPr>
          <w:rFonts w:ascii="Times New Roman" w:hAnsi="Times New Roman"/>
          <w:bCs/>
          <w:sz w:val="24"/>
          <w:szCs w:val="24"/>
        </w:rPr>
        <w:t>3 года.</w:t>
      </w:r>
      <w:r>
        <w:rPr>
          <w:rFonts w:ascii="Times New Roman" w:hAnsi="Times New Roman"/>
          <w:bCs/>
          <w:sz w:val="24"/>
          <w:szCs w:val="24"/>
        </w:rPr>
        <w:t xml:space="preserve"> Вести мониторинг уровня успеваемости и качества учащихся 9 –х и 11 классов.</w:t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para1"/>
        <w:numPr>
          <w:ilvl w:val="0"/>
          <w:numId w:val="9"/>
        </w:numPr>
        <w:ind w:left="720" w:hanging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Проводить  диагностические  работы в форме ЕГЭ, ОГЭ.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Председатель:  _______________ Мышкина Н.Л.    Секретарь:       ________________ Мусихина А.А.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nextPage"/>
      <w:pgSz w:h="16838" w:w="11906"/>
      <w:pgMar w:left="720" w:top="720" w:right="720" w:bottom="720" w:header="0" w:footer="0"/>
      <w:paperSrc w:first="7" w:other="7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Symbol">
    <w:panose1 w:val="05050102010706020507"/>
    <w:charset w:val="02"/>
    <w:family w:val="roman"/>
    <w:pitch w:val="default"/>
  </w:font>
  <w:font w:name="Courier New">
    <w:panose1 w:val="02070309020205020404"/>
    <w:charset w:val="cc"/>
    <w:family w:val="modern"/>
    <w:pitch w:val="default"/>
  </w:font>
  <w:font w:name="Wingdings">
    <w:panose1 w:val="05000000000000000000"/>
    <w:charset w:val="02"/>
    <w:family w:val="auto"/>
    <w:pitch w:val="default"/>
  </w:font>
  <w:font w:name="Calibri">
    <w:panose1 w:val="020F0502020204030204"/>
    <w:charset w:val="cc"/>
    <w:family w:val="swiss"/>
    <w:pitch w:val="default"/>
  </w:font>
  <w:font w:name="Tahoma">
    <w:panose1 w:val="020B060403050404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decimal"/>
      <w:suff w:val="tab"/>
      <w:lvlText w:val="%2."/>
      <w:lvlJc w:val="left"/>
      <w:pPr>
        <w:ind w:left="1080" w:hanging="0"/>
      </w:pPr>
    </w:lvl>
    <w:lvl w:ilvl="2">
      <w:start w:val="1"/>
      <w:numFmt w:val="decimal"/>
      <w:suff w:val="tab"/>
      <w:lvlText w:val="%3."/>
      <w:lvlJc w:val="left"/>
      <w:pPr>
        <w:ind w:left="180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decimal"/>
      <w:suff w:val="tab"/>
      <w:lvlText w:val="%5."/>
      <w:lvlJc w:val="left"/>
      <w:pPr>
        <w:ind w:left="3240" w:hanging="0"/>
      </w:pPr>
    </w:lvl>
    <w:lvl w:ilvl="5">
      <w:start w:val="1"/>
      <w:numFmt w:val="decimal"/>
      <w:suff w:val="tab"/>
      <w:lvlText w:val="%6."/>
      <w:lvlJc w:val="left"/>
      <w:pPr>
        <w:ind w:left="396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decimal"/>
      <w:suff w:val="tab"/>
      <w:lvlText w:val="%8."/>
      <w:lvlJc w:val="left"/>
      <w:pPr>
        <w:ind w:left="5400" w:hanging="0"/>
      </w:pPr>
    </w:lvl>
    <w:lvl w:ilvl="8">
      <w:start w:val="1"/>
      <w:numFmt w:val="decimal"/>
      <w:suff w:val="tab"/>
      <w:lvlText w:val="%9."/>
      <w:lvlJc w:val="left"/>
      <w:pPr>
        <w:ind w:left="6120" w:hanging="0"/>
      </w:pPr>
    </w:lvl>
  </w:abstractNum>
  <w:abstractNum w:abstractNumId="2">
    <w:multiLevelType w:val="hybridMultilevel"/>
    <w:name w:val="Нумерованный список 2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3">
    <w:multiLevelType w:val="hybridMultilevel"/>
    <w:name w:val="Нумерованный список 3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4">
    <w:multiLevelType w:val="hybridMultilevel"/>
    <w:name w:val="Нумерованный список 4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5">
    <w:multiLevelType w:val="hybridMultilevel"/>
    <w:name w:val="Нумерованный список 5"/>
    <w:lvl w:ilvl="0">
      <w:start w:val="1"/>
      <w:numFmt w:val="decimal"/>
      <w:suff w:val="tab"/>
      <w:lvlText w:val="%1."/>
      <w:lvlJc w:val="left"/>
      <w:pPr>
        <w:ind w:left="360" w:hanging="0"/>
      </w:pPr>
      <w:rPr>
        <w:b/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6">
    <w:multiLevelType w:val="hybridMultilevel"/>
    <w:name w:val="Нумерованный список 6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  <w:sz w:val="20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/>
        <w:sz w:val="20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  <w:sz w:val="20"/>
      </w:rPr>
    </w:lvl>
    <w:lvl w:ilvl="3">
      <w:numFmt w:val="bullet"/>
      <w:suff w:val="tab"/>
      <w:lvlText w:val=""/>
      <w:lvlJc w:val="left"/>
      <w:pPr>
        <w:ind w:left="2520" w:hanging="0"/>
      </w:pPr>
      <w:rPr>
        <w:rFonts w:ascii="Wingdings" w:hAnsi="Wingdings" w:eastAsia="Wingdings" w:cs="Wingdings"/>
        <w:sz w:val="20"/>
      </w:rPr>
    </w:lvl>
    <w:lvl w:ilvl="4">
      <w:numFmt w:val="bullet"/>
      <w:suff w:val="tab"/>
      <w:lvlText w:val=""/>
      <w:lvlJc w:val="left"/>
      <w:pPr>
        <w:ind w:left="3240" w:hanging="0"/>
      </w:pPr>
      <w:rPr>
        <w:rFonts w:ascii="Wingdings" w:hAnsi="Wingdings" w:eastAsia="Wingdings" w:cs="Wingdings"/>
        <w:sz w:val="20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  <w:sz w:val="20"/>
      </w:rPr>
    </w:lvl>
    <w:lvl w:ilvl="6">
      <w:numFmt w:val="bullet"/>
      <w:suff w:val="tab"/>
      <w:lvlText w:val=""/>
      <w:lvlJc w:val="left"/>
      <w:pPr>
        <w:ind w:left="4680" w:hanging="0"/>
      </w:pPr>
      <w:rPr>
        <w:rFonts w:ascii="Wingdings" w:hAnsi="Wingdings" w:eastAsia="Wingdings" w:cs="Wingdings"/>
        <w:sz w:val="20"/>
      </w:rPr>
    </w:lvl>
    <w:lvl w:ilvl="7">
      <w:numFmt w:val="bullet"/>
      <w:suff w:val="tab"/>
      <w:lvlText w:val=""/>
      <w:lvlJc w:val="left"/>
      <w:pPr>
        <w:ind w:left="5400" w:hanging="0"/>
      </w:pPr>
      <w:rPr>
        <w:rFonts w:ascii="Wingdings" w:hAnsi="Wingdings" w:eastAsia="Wingdings" w:cs="Wingdings"/>
        <w:sz w:val="20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  <w:sz w:val="20"/>
      </w:rPr>
    </w:lvl>
  </w:abstractNum>
  <w:abstractNum w:abstractNumId="7">
    <w:multiLevelType w:val="hybridMultilevel"/>
    <w:name w:val="Нумерованный список 7"/>
    <w:lvl w:ilvl="0">
      <w:start w:val="1"/>
      <w:numFmt w:val="decimal"/>
      <w:suff w:val="tab"/>
      <w:lvlText w:val="%1."/>
      <w:lvlJc w:val="left"/>
      <w:pPr>
        <w:ind w:left="360" w:hanging="0"/>
      </w:pPr>
      <w:rPr>
        <w:b w:val="0"/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decimal"/>
      <w:suff w:val="tab"/>
      <w:lvlText w:val="%2."/>
      <w:lvlJc w:val="left"/>
      <w:pPr>
        <w:ind w:left="1080" w:hanging="0"/>
      </w:pPr>
    </w:lvl>
    <w:lvl w:ilvl="2">
      <w:start w:val="1"/>
      <w:numFmt w:val="decimal"/>
      <w:suff w:val="tab"/>
      <w:lvlText w:val="%3."/>
      <w:lvlJc w:val="left"/>
      <w:pPr>
        <w:ind w:left="180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decimal"/>
      <w:suff w:val="tab"/>
      <w:lvlText w:val="%5."/>
      <w:lvlJc w:val="left"/>
      <w:pPr>
        <w:ind w:left="3240" w:hanging="0"/>
      </w:pPr>
    </w:lvl>
    <w:lvl w:ilvl="5">
      <w:start w:val="1"/>
      <w:numFmt w:val="decimal"/>
      <w:suff w:val="tab"/>
      <w:lvlText w:val="%6."/>
      <w:lvlJc w:val="left"/>
      <w:pPr>
        <w:ind w:left="396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decimal"/>
      <w:suff w:val="tab"/>
      <w:lvlText w:val="%8."/>
      <w:lvlJc w:val="left"/>
      <w:pPr>
        <w:ind w:left="5400" w:hanging="0"/>
      </w:pPr>
    </w:lvl>
    <w:lvl w:ilvl="8">
      <w:start w:val="1"/>
      <w:numFmt w:val="decimal"/>
      <w:suff w:val="tab"/>
      <w:lvlText w:val="%9."/>
      <w:lvlJc w:val="left"/>
      <w:pPr>
        <w:ind w:left="612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110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1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2"/>
    <w:tmLastPosSelect w:val="0"/>
    <w:tmLastPosFrameIdx w:val="0"/>
    <w:tmLastPosCaret>
      <w:tmLastPosPgfIdx w:val="86"/>
      <w:tmLastPosIdx w:val="30"/>
    </w:tmLastPosCaret>
    <w:tmLastPosAnchor>
      <w:tmLastPosPgfIdx w:val="0"/>
      <w:tmLastPosIdx w:val="0"/>
    </w:tmLastPosAnchor>
    <w:tmLastPosTblRect w:left="0" w:top="0" w:right="0" w:bottom="0"/>
  </w:tmLastPos>
  <w:tmAppRevision w:date="1717143489" w:val="1068" w:fileVer="342" w:fileVerOS="4"/>
  <w:guidesAndGrid showGuides="1" lockGuides="0" snapToGuides="1" snapToPageMargins="0" tolerance="8" gridDistanceHorizontal="110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cs="Times New Roman"/>
    </w:rPr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 w:customStyle="1">
    <w:name w:val="p19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3" w:customStyle="1">
    <w:name w:val="p22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4">
    <w:name w:val="Normal (Web)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5">
    <w:name w:val="No Spacing"/>
    <w:qFormat/>
    <w:pPr>
      <w:spacing w:after="0" w:line="240" w:lineRule="auto"/>
    </w:pPr>
    <w:rPr>
      <w:rFonts w:ascii="Calibri" w:hAnsi="Calibri" w:eastAsia="Calibri"/>
      <w:sz w:val="22"/>
      <w:szCs w:val="22"/>
      <w:lang w:val="ru-ru" w:eastAsia="en-us" w:bidi="ar-sa"/>
    </w:rPr>
  </w:style>
  <w:style w:type="paragraph" w:styleId="para6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 w:customStyle="1">
    <w:name w:val="apple-converted-space"/>
    <w:basedOn w:val="char0"/>
  </w:style>
  <w:style w:type="character" w:styleId="char2" w:customStyle="1">
    <w:name w:val="s15"/>
    <w:basedOn w:val="char0"/>
  </w:style>
  <w:style w:type="character" w:styleId="char3">
    <w:name w:val="Hyperlink"/>
    <w:basedOn w:val="char0"/>
    <w:rPr>
      <w:color w:val="0000ff"/>
      <w:u w:color="auto" w:val="single"/>
    </w:rPr>
  </w:style>
  <w:style w:type="character" w:styleId="char4" w:customStyle="1">
    <w:name w:val="s23"/>
    <w:basedOn w:val="char0"/>
  </w:style>
  <w:style w:type="character" w:styleId="char5" w:customStyle="1">
    <w:name w:val="s10"/>
    <w:basedOn w:val="char0"/>
  </w:style>
  <w:style w:type="character" w:styleId="char6" w:customStyle="1">
    <w:name w:val="Текст выноски Знак"/>
    <w:basedOn w:val="char0"/>
    <w:rPr>
      <w:rFonts w:ascii="Tahoma" w:hAnsi="Tahoma" w:eastAsia="Calibri" w:cs="Tahoma"/>
      <w:sz w:val="16"/>
      <w:szCs w:val="16"/>
    </w:rPr>
  </w:style>
  <w:style w:type="character" w:styleId="char7" w:customStyle="1">
    <w:name w:val="cskcde"/>
    <w:basedOn w:val="char0"/>
  </w:style>
  <w:style w:type="character" w:styleId="char8" w:customStyle="1">
    <w:name w:val="hgkelc"/>
    <w:basedOn w:val="char0"/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cs="Times New Roman"/>
    </w:rPr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 w:customStyle="1">
    <w:name w:val="p19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3" w:customStyle="1">
    <w:name w:val="p22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4">
    <w:name w:val="Normal (Web)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5">
    <w:name w:val="No Spacing"/>
    <w:qFormat/>
    <w:pPr>
      <w:spacing w:after="0" w:line="240" w:lineRule="auto"/>
    </w:pPr>
    <w:rPr>
      <w:rFonts w:ascii="Calibri" w:hAnsi="Calibri" w:eastAsia="Calibri"/>
      <w:sz w:val="22"/>
      <w:szCs w:val="22"/>
      <w:lang w:val="ru-ru" w:eastAsia="en-us" w:bidi="ar-sa"/>
    </w:rPr>
  </w:style>
  <w:style w:type="paragraph" w:styleId="para6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 w:customStyle="1">
    <w:name w:val="apple-converted-space"/>
    <w:basedOn w:val="char0"/>
  </w:style>
  <w:style w:type="character" w:styleId="char2" w:customStyle="1">
    <w:name w:val="s15"/>
    <w:basedOn w:val="char0"/>
  </w:style>
  <w:style w:type="character" w:styleId="char3">
    <w:name w:val="Hyperlink"/>
    <w:basedOn w:val="char0"/>
    <w:rPr>
      <w:color w:val="0000ff"/>
      <w:u w:color="auto" w:val="single"/>
    </w:rPr>
  </w:style>
  <w:style w:type="character" w:styleId="char4" w:customStyle="1">
    <w:name w:val="s23"/>
    <w:basedOn w:val="char0"/>
  </w:style>
  <w:style w:type="character" w:styleId="char5" w:customStyle="1">
    <w:name w:val="s10"/>
    <w:basedOn w:val="char0"/>
  </w:style>
  <w:style w:type="character" w:styleId="char6" w:customStyle="1">
    <w:name w:val="Текст выноски Знак"/>
    <w:basedOn w:val="char0"/>
    <w:rPr>
      <w:rFonts w:ascii="Tahoma" w:hAnsi="Tahoma" w:eastAsia="Calibri" w:cs="Tahoma"/>
      <w:sz w:val="16"/>
      <w:szCs w:val="16"/>
    </w:rPr>
  </w:style>
  <w:style w:type="character" w:styleId="char7" w:customStyle="1">
    <w:name w:val="cskcde"/>
    <w:basedOn w:val="char0"/>
  </w:style>
  <w:style w:type="character" w:styleId="char8" w:customStyle="1">
    <w:name w:val="hgkelc"/>
    <w:basedOn w:val="char0"/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https://edu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11</cp:revision>
  <cp:lastPrinted>2021-07-31T18:26:00Z</cp:lastPrinted>
  <dcterms:created xsi:type="dcterms:W3CDTF">2021-07-31T17:56:00Z</dcterms:created>
  <dcterms:modified xsi:type="dcterms:W3CDTF">2024-05-31T08:18:09Z</dcterms:modified>
</cp:coreProperties>
</file>