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9C8" w:rsidRPr="00AD0301" w:rsidRDefault="007B09C8" w:rsidP="007B09C8">
      <w:pPr>
        <w:spacing w:after="0" w:line="240" w:lineRule="auto"/>
        <w:jc w:val="center"/>
        <w:rPr>
          <w:rFonts w:ascii="Times New Roman" w:hAnsi="Times New Roman"/>
          <w:b/>
          <w:sz w:val="28"/>
          <w:szCs w:val="28"/>
        </w:rPr>
      </w:pPr>
      <w:r w:rsidRPr="00AD0301">
        <w:rPr>
          <w:rFonts w:ascii="Times New Roman" w:hAnsi="Times New Roman"/>
          <w:b/>
          <w:sz w:val="28"/>
          <w:szCs w:val="28"/>
        </w:rPr>
        <w:t xml:space="preserve">Протокол № </w:t>
      </w:r>
      <w:r>
        <w:rPr>
          <w:rFonts w:ascii="Times New Roman" w:hAnsi="Times New Roman"/>
          <w:b/>
          <w:sz w:val="28"/>
          <w:szCs w:val="28"/>
        </w:rPr>
        <w:t>4</w:t>
      </w:r>
    </w:p>
    <w:p w:rsidR="007B09C8" w:rsidRPr="00AD0301" w:rsidRDefault="007B09C8" w:rsidP="007B09C8">
      <w:pPr>
        <w:pStyle w:val="a4"/>
        <w:jc w:val="center"/>
        <w:rPr>
          <w:b/>
          <w:sz w:val="28"/>
          <w:szCs w:val="28"/>
        </w:rPr>
      </w:pPr>
      <w:r w:rsidRPr="00AD0301">
        <w:rPr>
          <w:b/>
          <w:sz w:val="28"/>
          <w:szCs w:val="28"/>
        </w:rPr>
        <w:t>заседания ШМО</w:t>
      </w:r>
    </w:p>
    <w:p w:rsidR="007B09C8" w:rsidRPr="00AD0301" w:rsidRDefault="007B09C8" w:rsidP="007B09C8">
      <w:pPr>
        <w:pStyle w:val="a4"/>
        <w:jc w:val="center"/>
        <w:rPr>
          <w:b/>
          <w:sz w:val="28"/>
          <w:szCs w:val="28"/>
        </w:rPr>
      </w:pPr>
      <w:r w:rsidRPr="00AD0301">
        <w:rPr>
          <w:b/>
          <w:sz w:val="28"/>
          <w:szCs w:val="28"/>
        </w:rPr>
        <w:t xml:space="preserve"> учителей гуманитарн</w:t>
      </w:r>
      <w:r>
        <w:rPr>
          <w:b/>
          <w:sz w:val="28"/>
          <w:szCs w:val="28"/>
        </w:rPr>
        <w:t xml:space="preserve">ых наук МКОУ СОШ №4 </w:t>
      </w:r>
      <w:proofErr w:type="spellStart"/>
      <w:r>
        <w:rPr>
          <w:b/>
          <w:sz w:val="28"/>
          <w:szCs w:val="28"/>
        </w:rPr>
        <w:t>г</w:t>
      </w:r>
      <w:proofErr w:type="gramStart"/>
      <w:r>
        <w:rPr>
          <w:b/>
          <w:sz w:val="28"/>
          <w:szCs w:val="28"/>
        </w:rPr>
        <w:t>.М</w:t>
      </w:r>
      <w:proofErr w:type="gramEnd"/>
      <w:r>
        <w:rPr>
          <w:b/>
          <w:sz w:val="28"/>
          <w:szCs w:val="28"/>
        </w:rPr>
        <w:t>ихайловс</w:t>
      </w:r>
      <w:r w:rsidR="00FA0B92">
        <w:rPr>
          <w:b/>
          <w:sz w:val="28"/>
          <w:szCs w:val="28"/>
        </w:rPr>
        <w:t>ка</w:t>
      </w:r>
      <w:proofErr w:type="spellEnd"/>
      <w:r w:rsidR="00FA0B92">
        <w:rPr>
          <w:b/>
          <w:sz w:val="28"/>
          <w:szCs w:val="28"/>
        </w:rPr>
        <w:t xml:space="preserve"> от 17.05</w:t>
      </w:r>
      <w:r>
        <w:rPr>
          <w:b/>
          <w:sz w:val="28"/>
          <w:szCs w:val="28"/>
        </w:rPr>
        <w:t>.2024г.</w:t>
      </w:r>
    </w:p>
    <w:p w:rsidR="007B09C8" w:rsidRPr="002C7C4B" w:rsidRDefault="007B09C8" w:rsidP="007B09C8">
      <w:pPr>
        <w:pStyle w:val="a4"/>
        <w:rPr>
          <w:szCs w:val="24"/>
        </w:rPr>
      </w:pPr>
    </w:p>
    <w:p w:rsidR="007B09C8" w:rsidRDefault="007B09C8" w:rsidP="007B09C8">
      <w:pPr>
        <w:pStyle w:val="a4"/>
        <w:spacing w:after="120"/>
        <w:rPr>
          <w:b/>
          <w:szCs w:val="24"/>
        </w:rPr>
      </w:pPr>
      <w:r>
        <w:rPr>
          <w:sz w:val="28"/>
          <w:szCs w:val="28"/>
        </w:rPr>
        <w:t xml:space="preserve">   </w:t>
      </w:r>
      <w:r w:rsidRPr="00D13B07">
        <w:rPr>
          <w:b/>
          <w:szCs w:val="24"/>
        </w:rPr>
        <w:t>Присутствовали:</w:t>
      </w:r>
    </w:p>
    <w:p w:rsidR="007B09C8" w:rsidRPr="00A878CB" w:rsidRDefault="007B09C8" w:rsidP="007B09C8">
      <w:pPr>
        <w:pStyle w:val="a4"/>
        <w:spacing w:after="120"/>
        <w:rPr>
          <w:szCs w:val="24"/>
        </w:rPr>
      </w:pPr>
      <w:r w:rsidRPr="00A878CB">
        <w:rPr>
          <w:szCs w:val="24"/>
        </w:rPr>
        <w:t>1.Абрамова М.С.</w:t>
      </w:r>
    </w:p>
    <w:p w:rsidR="007B09C8" w:rsidRPr="00A878CB" w:rsidRDefault="007B09C8" w:rsidP="007B09C8">
      <w:pPr>
        <w:pStyle w:val="a4"/>
        <w:spacing w:after="120"/>
        <w:rPr>
          <w:szCs w:val="24"/>
        </w:rPr>
      </w:pPr>
      <w:r w:rsidRPr="00A878CB">
        <w:rPr>
          <w:szCs w:val="24"/>
        </w:rPr>
        <w:t xml:space="preserve">2. </w:t>
      </w:r>
      <w:proofErr w:type="spellStart"/>
      <w:r>
        <w:rPr>
          <w:szCs w:val="24"/>
        </w:rPr>
        <w:t>Гилева</w:t>
      </w:r>
      <w:proofErr w:type="spellEnd"/>
      <w:r>
        <w:rPr>
          <w:szCs w:val="24"/>
        </w:rPr>
        <w:t xml:space="preserve"> А.М..</w:t>
      </w:r>
    </w:p>
    <w:p w:rsidR="007B09C8" w:rsidRPr="00A878CB" w:rsidRDefault="007B09C8" w:rsidP="007B09C8">
      <w:pPr>
        <w:pStyle w:val="a4"/>
        <w:spacing w:after="120"/>
        <w:rPr>
          <w:szCs w:val="24"/>
        </w:rPr>
      </w:pPr>
      <w:r w:rsidRPr="00A878CB">
        <w:rPr>
          <w:szCs w:val="24"/>
        </w:rPr>
        <w:t xml:space="preserve">3. </w:t>
      </w:r>
      <w:proofErr w:type="spellStart"/>
      <w:r w:rsidRPr="00A878CB">
        <w:rPr>
          <w:szCs w:val="24"/>
        </w:rPr>
        <w:t>Гилева</w:t>
      </w:r>
      <w:proofErr w:type="spellEnd"/>
      <w:r w:rsidRPr="00A878CB">
        <w:rPr>
          <w:szCs w:val="24"/>
        </w:rPr>
        <w:t xml:space="preserve"> В.Б.</w:t>
      </w:r>
    </w:p>
    <w:p w:rsidR="007B09C8" w:rsidRDefault="007B09C8" w:rsidP="007B09C8">
      <w:pPr>
        <w:pStyle w:val="a4"/>
        <w:spacing w:after="120"/>
        <w:rPr>
          <w:szCs w:val="24"/>
        </w:rPr>
      </w:pPr>
      <w:r w:rsidRPr="00A878CB">
        <w:rPr>
          <w:szCs w:val="24"/>
        </w:rPr>
        <w:t>4. Певцова Н.И.</w:t>
      </w:r>
    </w:p>
    <w:p w:rsidR="00CB724A" w:rsidRPr="00A878CB" w:rsidRDefault="00CB724A" w:rsidP="007B09C8">
      <w:pPr>
        <w:pStyle w:val="a4"/>
        <w:spacing w:after="120"/>
        <w:rPr>
          <w:szCs w:val="24"/>
        </w:rPr>
      </w:pPr>
      <w:r>
        <w:rPr>
          <w:szCs w:val="24"/>
        </w:rPr>
        <w:t xml:space="preserve">5. </w:t>
      </w:r>
      <w:proofErr w:type="spellStart"/>
      <w:r>
        <w:rPr>
          <w:szCs w:val="24"/>
        </w:rPr>
        <w:t>Сайфулина</w:t>
      </w:r>
      <w:proofErr w:type="spellEnd"/>
      <w:r>
        <w:rPr>
          <w:szCs w:val="24"/>
        </w:rPr>
        <w:t xml:space="preserve"> Р.М. </w:t>
      </w:r>
    </w:p>
    <w:p w:rsidR="007B09C8" w:rsidRDefault="007B09C8" w:rsidP="007B09C8">
      <w:pPr>
        <w:spacing w:after="0" w:line="240" w:lineRule="auto"/>
        <w:jc w:val="center"/>
      </w:pPr>
      <w:r>
        <w:rPr>
          <w:rFonts w:ascii="Times New Roman" w:eastAsia="Times New Roman" w:hAnsi="Times New Roman"/>
          <w:b/>
          <w:bCs/>
          <w:color w:val="000000"/>
          <w:sz w:val="24"/>
          <w:szCs w:val="24"/>
          <w:lang w:eastAsia="ru-RU"/>
        </w:rPr>
        <w:t>Тем</w:t>
      </w:r>
      <w:r w:rsidRPr="00D71B02">
        <w:rPr>
          <w:rFonts w:ascii="Times New Roman" w:eastAsia="Times New Roman" w:hAnsi="Times New Roman"/>
          <w:b/>
          <w:bCs/>
          <w:color w:val="000000"/>
          <w:sz w:val="24"/>
          <w:szCs w:val="24"/>
          <w:lang w:eastAsia="ru-RU"/>
        </w:rPr>
        <w:t>а:  «</w:t>
      </w:r>
      <w:r w:rsidR="00E62545">
        <w:rPr>
          <w:rFonts w:ascii="Times New Roman" w:eastAsia="Times New Roman" w:hAnsi="Times New Roman"/>
          <w:b/>
          <w:bCs/>
          <w:sz w:val="24"/>
          <w:szCs w:val="24"/>
          <w:lang w:eastAsia="ru-RU"/>
        </w:rPr>
        <w:t>Результаты деятельности учителей гуманитарного цикла по совершенствованию образовательного процесса».</w:t>
      </w:r>
    </w:p>
    <w:tbl>
      <w:tblPr>
        <w:tblpPr w:leftFromText="180" w:rightFromText="180" w:vertAnchor="text" w:horzAnchor="margin" w:tblpXSpec="center" w:tblpY="96"/>
        <w:tblW w:w="10030" w:type="dxa"/>
        <w:tblCellMar>
          <w:left w:w="0" w:type="dxa"/>
          <w:right w:w="0" w:type="dxa"/>
        </w:tblCellMar>
        <w:tblLook w:val="04A0" w:firstRow="1" w:lastRow="0" w:firstColumn="1" w:lastColumn="0" w:noHBand="0" w:noVBand="1"/>
      </w:tblPr>
      <w:tblGrid>
        <w:gridCol w:w="10030"/>
      </w:tblGrid>
      <w:tr w:rsidR="007B09C8" w:rsidRPr="00D71B02" w:rsidTr="00611252">
        <w:trPr>
          <w:trHeight w:val="3809"/>
        </w:trPr>
        <w:tc>
          <w:tcPr>
            <w:tcW w:w="10030" w:type="dxa"/>
            <w:tcBorders>
              <w:top w:val="nil"/>
              <w:left w:val="single" w:sz="8" w:space="0" w:color="000000"/>
              <w:right w:val="single" w:sz="8" w:space="0" w:color="000000"/>
            </w:tcBorders>
            <w:tcMar>
              <w:top w:w="0" w:type="dxa"/>
              <w:left w:w="108" w:type="dxa"/>
              <w:bottom w:w="0" w:type="dxa"/>
              <w:right w:w="108" w:type="dxa"/>
            </w:tcMar>
            <w:vAlign w:val="center"/>
            <w:hideMark/>
          </w:tcPr>
          <w:p w:rsidR="007B09C8" w:rsidRPr="00F55FB9" w:rsidRDefault="00E62545" w:rsidP="00611252">
            <w:pPr>
              <w:pStyle w:val="a5"/>
              <w:numPr>
                <w:ilvl w:val="0"/>
                <w:numId w:val="1"/>
              </w:numPr>
              <w:spacing w:before="30"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Методические рекомендации по совершенствованию работы учителя в условиях ФГОС ООО и СОО. </w:t>
            </w:r>
            <w:r w:rsidR="007B09C8" w:rsidRPr="00F55FB9">
              <w:rPr>
                <w:rFonts w:ascii="Times New Roman" w:eastAsia="Times New Roman" w:hAnsi="Times New Roman"/>
                <w:lang w:eastAsia="ru-RU"/>
              </w:rPr>
              <w:t>Итоговая аттестация обучающихся: подготовка выпускников к проведению ОГЭ</w:t>
            </w:r>
            <w:r w:rsidR="007B09C8">
              <w:rPr>
                <w:rFonts w:ascii="Times New Roman" w:eastAsia="Times New Roman" w:hAnsi="Times New Roman"/>
                <w:lang w:eastAsia="ru-RU"/>
              </w:rPr>
              <w:t>, ЕГЭ</w:t>
            </w:r>
            <w:r w:rsidR="007B09C8" w:rsidRPr="00F55FB9">
              <w:rPr>
                <w:rFonts w:ascii="Verdana" w:eastAsia="Times New Roman" w:hAnsi="Verdana"/>
                <w:color w:val="000000"/>
                <w:lang w:eastAsia="ru-RU"/>
              </w:rPr>
              <w:t> </w:t>
            </w:r>
          </w:p>
          <w:p w:rsidR="007B09C8" w:rsidRPr="00E62545" w:rsidRDefault="00E62545" w:rsidP="00E62545">
            <w:pPr>
              <w:pStyle w:val="a5"/>
              <w:numPr>
                <w:ilvl w:val="0"/>
                <w:numId w:val="1"/>
              </w:numPr>
              <w:spacing w:before="30" w:after="0" w:line="240" w:lineRule="auto"/>
              <w:jc w:val="both"/>
              <w:rPr>
                <w:rFonts w:ascii="Times New Roman" w:eastAsia="Times New Roman" w:hAnsi="Times New Roman"/>
                <w:lang w:eastAsia="ru-RU"/>
              </w:rPr>
            </w:pPr>
            <w:r>
              <w:rPr>
                <w:rFonts w:ascii="Times New Roman" w:eastAsia="Times New Roman" w:hAnsi="Times New Roman"/>
                <w:color w:val="000000"/>
                <w:lang w:eastAsia="ru-RU"/>
              </w:rPr>
              <w:t>Организация подготовки обучающихся с низкой учебной мотивацией к ВПР по русскому языку</w:t>
            </w:r>
            <w:proofErr w:type="gramStart"/>
            <w:r>
              <w:rPr>
                <w:rFonts w:ascii="Times New Roman" w:eastAsia="Times New Roman" w:hAnsi="Times New Roman"/>
                <w:color w:val="000000"/>
                <w:lang w:eastAsia="ru-RU"/>
              </w:rPr>
              <w:t>.</w:t>
            </w:r>
            <w:proofErr w:type="gramEnd"/>
            <w:r>
              <w:rPr>
                <w:rFonts w:ascii="Times New Roman" w:eastAsia="Times New Roman" w:hAnsi="Times New Roman"/>
                <w:color w:val="000000"/>
                <w:lang w:eastAsia="ru-RU"/>
              </w:rPr>
              <w:t xml:space="preserve"> Анализ </w:t>
            </w:r>
            <w:r w:rsidR="007B09C8" w:rsidRPr="00E62545">
              <w:rPr>
                <w:rFonts w:ascii="Times New Roman" w:eastAsia="Times New Roman" w:hAnsi="Times New Roman"/>
                <w:color w:val="000000"/>
                <w:lang w:eastAsia="ru-RU"/>
              </w:rPr>
              <w:t>результатов ВПР</w:t>
            </w:r>
          </w:p>
          <w:p w:rsidR="00F46062" w:rsidRDefault="00E62545" w:rsidP="00611252">
            <w:pPr>
              <w:pStyle w:val="a5"/>
              <w:numPr>
                <w:ilvl w:val="0"/>
                <w:numId w:val="1"/>
              </w:numPr>
              <w:spacing w:before="30" w:after="0" w:line="240" w:lineRule="auto"/>
              <w:jc w:val="both"/>
              <w:rPr>
                <w:rFonts w:ascii="Times New Roman" w:eastAsia="Times New Roman" w:hAnsi="Times New Roman"/>
                <w:lang w:eastAsia="ru-RU"/>
              </w:rPr>
            </w:pPr>
            <w:r w:rsidRPr="00F46062">
              <w:rPr>
                <w:rFonts w:ascii="Times New Roman" w:eastAsia="Times New Roman" w:hAnsi="Times New Roman"/>
                <w:lang w:eastAsia="ru-RU"/>
              </w:rPr>
              <w:t xml:space="preserve"> Диагностика профессиональных затруднений педагога. </w:t>
            </w:r>
          </w:p>
          <w:p w:rsidR="007B09C8" w:rsidRPr="00F46062" w:rsidRDefault="00F46062" w:rsidP="00F46062">
            <w:pPr>
              <w:pStyle w:val="a5"/>
              <w:numPr>
                <w:ilvl w:val="0"/>
                <w:numId w:val="1"/>
              </w:numPr>
              <w:rPr>
                <w:rFonts w:ascii="Times New Roman" w:eastAsia="Times New Roman" w:hAnsi="Times New Roman"/>
                <w:lang w:eastAsia="ru-RU"/>
              </w:rPr>
            </w:pPr>
            <w:r w:rsidRPr="00F46062">
              <w:rPr>
                <w:rFonts w:ascii="Times New Roman" w:eastAsia="Times New Roman" w:hAnsi="Times New Roman"/>
                <w:lang w:eastAsia="ru-RU"/>
              </w:rPr>
              <w:t>Рассмотрение «Федерального перечня учебников» на 2024-2025 учебный год</w:t>
            </w:r>
            <w:r>
              <w:rPr>
                <w:rFonts w:ascii="Times New Roman" w:eastAsia="Times New Roman" w:hAnsi="Times New Roman"/>
                <w:lang w:eastAsia="ru-RU"/>
              </w:rPr>
              <w:t xml:space="preserve">. </w:t>
            </w:r>
            <w:r w:rsidR="007B09C8" w:rsidRPr="00F46062">
              <w:rPr>
                <w:rFonts w:ascii="Times New Roman" w:eastAsia="Times New Roman" w:hAnsi="Times New Roman"/>
                <w:lang w:eastAsia="ru-RU"/>
              </w:rPr>
              <w:t>Подведение итогов работы</w:t>
            </w:r>
            <w:r w:rsidR="007B09C8" w:rsidRPr="00F46062">
              <w:rPr>
                <w:rFonts w:ascii="Times New Roman" w:eastAsia="Times New Roman" w:hAnsi="Times New Roman"/>
                <w:spacing w:val="-4"/>
                <w:lang w:eastAsia="ru-RU"/>
              </w:rPr>
              <w:t> </w:t>
            </w:r>
            <w:r w:rsidR="007B09C8" w:rsidRPr="00F46062">
              <w:rPr>
                <w:rFonts w:ascii="Times New Roman" w:eastAsia="Times New Roman" w:hAnsi="Times New Roman"/>
                <w:lang w:eastAsia="ru-RU"/>
              </w:rPr>
              <w:t>МО. Обсуждение плана работы и</w:t>
            </w:r>
            <w:r w:rsidR="007B09C8" w:rsidRPr="00F46062">
              <w:rPr>
                <w:rFonts w:ascii="Times New Roman" w:eastAsia="Times New Roman" w:hAnsi="Times New Roman"/>
                <w:spacing w:val="-11"/>
                <w:lang w:eastAsia="ru-RU"/>
              </w:rPr>
              <w:t> </w:t>
            </w:r>
            <w:r w:rsidR="007B09C8" w:rsidRPr="00F46062">
              <w:rPr>
                <w:rFonts w:ascii="Times New Roman" w:eastAsia="Times New Roman" w:hAnsi="Times New Roman"/>
                <w:lang w:eastAsia="ru-RU"/>
              </w:rPr>
              <w:t>задач МО на 2024-2025 учебный</w:t>
            </w:r>
            <w:r w:rsidR="007B09C8" w:rsidRPr="00F46062">
              <w:rPr>
                <w:rFonts w:ascii="Times New Roman" w:eastAsia="Times New Roman" w:hAnsi="Times New Roman"/>
                <w:spacing w:val="-3"/>
                <w:lang w:eastAsia="ru-RU"/>
              </w:rPr>
              <w:t> </w:t>
            </w:r>
            <w:r w:rsidR="007B09C8" w:rsidRPr="00F46062">
              <w:rPr>
                <w:rFonts w:ascii="Times New Roman" w:eastAsia="Times New Roman" w:hAnsi="Times New Roman"/>
                <w:lang w:eastAsia="ru-RU"/>
              </w:rPr>
              <w:t>год.</w:t>
            </w:r>
          </w:p>
          <w:p w:rsidR="007B09C8" w:rsidRPr="00D71B02" w:rsidRDefault="007B09C8" w:rsidP="00611252">
            <w:pPr>
              <w:spacing w:before="30" w:after="0" w:line="240" w:lineRule="auto"/>
              <w:ind w:left="65"/>
              <w:jc w:val="both"/>
              <w:rPr>
                <w:rFonts w:ascii="Times New Roman" w:eastAsia="Times New Roman" w:hAnsi="Times New Roman"/>
                <w:sz w:val="20"/>
                <w:szCs w:val="20"/>
                <w:lang w:eastAsia="ru-RU"/>
              </w:rPr>
            </w:pPr>
            <w:r w:rsidRPr="00F55FB9">
              <w:rPr>
                <w:rFonts w:ascii="Times New Roman" w:eastAsia="Times New Roman" w:hAnsi="Times New Roman"/>
                <w:lang w:eastAsia="ru-RU"/>
              </w:rPr>
              <w:t> </w:t>
            </w:r>
          </w:p>
        </w:tc>
      </w:tr>
    </w:tbl>
    <w:p w:rsidR="007B09C8" w:rsidRDefault="007B09C8" w:rsidP="007B09C8">
      <w:pPr>
        <w:spacing w:line="240" w:lineRule="auto"/>
      </w:pPr>
    </w:p>
    <w:p w:rsidR="007B09C8" w:rsidRPr="008F6E79" w:rsidRDefault="007B09C8" w:rsidP="007B09C8">
      <w:pPr>
        <w:spacing w:line="240" w:lineRule="auto"/>
        <w:jc w:val="center"/>
        <w:rPr>
          <w:rFonts w:ascii="Times New Roman" w:hAnsi="Times New Roman"/>
          <w:b/>
          <w:sz w:val="24"/>
          <w:u w:val="single"/>
        </w:rPr>
      </w:pPr>
      <w:r w:rsidRPr="008F6E79">
        <w:rPr>
          <w:rFonts w:ascii="Times New Roman" w:hAnsi="Times New Roman"/>
          <w:b/>
          <w:sz w:val="24"/>
          <w:u w:val="single"/>
        </w:rPr>
        <w:t>Ход заседания:</w:t>
      </w:r>
    </w:p>
    <w:p w:rsidR="007B09C8" w:rsidRPr="00F46062" w:rsidRDefault="00CB724A" w:rsidP="00CB724A">
      <w:pPr>
        <w:pStyle w:val="a6"/>
        <w:numPr>
          <w:ilvl w:val="0"/>
          <w:numId w:val="2"/>
        </w:numPr>
        <w:shd w:val="clear" w:color="auto" w:fill="FFFFFF"/>
        <w:ind w:left="714" w:hanging="357"/>
        <w:jc w:val="both"/>
        <w:rPr>
          <w:sz w:val="22"/>
          <w:szCs w:val="22"/>
        </w:rPr>
      </w:pPr>
      <w:r>
        <w:rPr>
          <w:sz w:val="22"/>
          <w:szCs w:val="22"/>
        </w:rPr>
        <w:t xml:space="preserve">По первому вопросу </w:t>
      </w:r>
      <w:proofErr w:type="gramStart"/>
      <w:r>
        <w:rPr>
          <w:sz w:val="22"/>
          <w:szCs w:val="22"/>
        </w:rPr>
        <w:t xml:space="preserve">выступила замдиректора по УВР </w:t>
      </w:r>
      <w:proofErr w:type="spellStart"/>
      <w:r>
        <w:rPr>
          <w:sz w:val="22"/>
          <w:szCs w:val="22"/>
        </w:rPr>
        <w:t>Сайфулина</w:t>
      </w:r>
      <w:proofErr w:type="spellEnd"/>
      <w:r>
        <w:rPr>
          <w:sz w:val="22"/>
          <w:szCs w:val="22"/>
        </w:rPr>
        <w:t xml:space="preserve"> Р.М. </w:t>
      </w:r>
      <w:r w:rsidR="007B09C8" w:rsidRPr="00F55FB9">
        <w:rPr>
          <w:sz w:val="22"/>
          <w:szCs w:val="22"/>
        </w:rPr>
        <w:t xml:space="preserve"> </w:t>
      </w:r>
      <w:r w:rsidRPr="00CB724A">
        <w:rPr>
          <w:sz w:val="22"/>
          <w:szCs w:val="22"/>
        </w:rPr>
        <w:t> </w:t>
      </w:r>
      <w:r>
        <w:rPr>
          <w:sz w:val="22"/>
          <w:szCs w:val="22"/>
        </w:rPr>
        <w:t>Она раскрыла</w:t>
      </w:r>
      <w:proofErr w:type="gramEnd"/>
      <w:r>
        <w:rPr>
          <w:sz w:val="22"/>
          <w:szCs w:val="22"/>
        </w:rPr>
        <w:t xml:space="preserve"> </w:t>
      </w:r>
      <w:r w:rsidRPr="00CB724A">
        <w:rPr>
          <w:sz w:val="22"/>
          <w:szCs w:val="22"/>
        </w:rPr>
        <w:t xml:space="preserve"> тенденции совершенствования педагогического профессионализма в условиях обновленных ФГОС ООО и СОО.  Совершенствование профессионализма педагога можно раскрыть как взаимодействие процессов развития профессионализма личности и профессионализма деятельности.  </w:t>
      </w:r>
      <w:r w:rsidRPr="00CB724A">
        <w:t>Педагогический</w:t>
      </w:r>
      <w:r>
        <w:t xml:space="preserve"> профессионализм </w:t>
      </w:r>
      <w:r w:rsidRPr="00CB724A">
        <w:t xml:space="preserve"> представляет собой характеристику разнообразных взаимосвязанных компонентов, отражающих определенную образовательную ситуацию, которая отвечает социальному заказу общества. Его совершенствование напрямую зависит от развития образовательного пространства, эффективность которого на сегодняшний день во многом определяет</w:t>
      </w:r>
      <w:r>
        <w:t>ся обновлением ФГОС ООО и СОО.</w:t>
      </w:r>
      <w:r>
        <w:rPr>
          <w:sz w:val="22"/>
          <w:szCs w:val="22"/>
        </w:rPr>
        <w:t xml:space="preserve"> Также по первому вопросу выступили </w:t>
      </w:r>
      <w:r w:rsidR="007B09C8" w:rsidRPr="00CB724A">
        <w:rPr>
          <w:sz w:val="22"/>
          <w:szCs w:val="22"/>
        </w:rPr>
        <w:t>Абрамова М.С.,</w:t>
      </w:r>
      <w:r w:rsidR="00FA0B92" w:rsidRPr="00CB724A">
        <w:rPr>
          <w:sz w:val="22"/>
          <w:szCs w:val="22"/>
        </w:rPr>
        <w:t xml:space="preserve"> Певцова Н.И., </w:t>
      </w:r>
      <w:r w:rsidR="007B09C8" w:rsidRPr="00CB724A">
        <w:rPr>
          <w:sz w:val="22"/>
          <w:szCs w:val="22"/>
        </w:rPr>
        <w:t xml:space="preserve"> </w:t>
      </w:r>
      <w:proofErr w:type="spellStart"/>
      <w:r w:rsidR="007B09C8" w:rsidRPr="00CB724A">
        <w:rPr>
          <w:sz w:val="22"/>
          <w:szCs w:val="22"/>
        </w:rPr>
        <w:t>Гилева</w:t>
      </w:r>
      <w:proofErr w:type="spellEnd"/>
      <w:r w:rsidR="007B09C8" w:rsidRPr="00CB724A">
        <w:rPr>
          <w:sz w:val="22"/>
          <w:szCs w:val="22"/>
        </w:rPr>
        <w:t xml:space="preserve"> А.М., </w:t>
      </w:r>
      <w:proofErr w:type="spellStart"/>
      <w:r w:rsidR="007B09C8" w:rsidRPr="00CB724A">
        <w:rPr>
          <w:sz w:val="22"/>
          <w:szCs w:val="22"/>
        </w:rPr>
        <w:t>Гилева</w:t>
      </w:r>
      <w:proofErr w:type="spellEnd"/>
      <w:r w:rsidR="007B09C8" w:rsidRPr="00CB724A">
        <w:rPr>
          <w:sz w:val="22"/>
          <w:szCs w:val="22"/>
        </w:rPr>
        <w:t xml:space="preserve"> В.Б. </w:t>
      </w:r>
      <w:r w:rsidR="007B09C8" w:rsidRPr="00CB724A">
        <w:rPr>
          <w:color w:val="000000"/>
          <w:sz w:val="22"/>
          <w:szCs w:val="22"/>
        </w:rPr>
        <w:t xml:space="preserve">Все учащиеся 9 и 11 класса сдают русский язык, </w:t>
      </w:r>
      <w:r w:rsidR="00FA0B92" w:rsidRPr="00CB724A">
        <w:rPr>
          <w:color w:val="000000"/>
          <w:sz w:val="22"/>
          <w:szCs w:val="22"/>
        </w:rPr>
        <w:t xml:space="preserve">1 человек </w:t>
      </w:r>
      <w:proofErr w:type="gramStart"/>
      <w:r w:rsidR="00FA0B92" w:rsidRPr="00CB724A">
        <w:rPr>
          <w:color w:val="000000"/>
          <w:sz w:val="22"/>
          <w:szCs w:val="22"/>
        </w:rPr>
        <w:t>–л</w:t>
      </w:r>
      <w:proofErr w:type="gramEnd"/>
      <w:r w:rsidR="00FA0B92" w:rsidRPr="00CB724A">
        <w:rPr>
          <w:color w:val="000000"/>
          <w:sz w:val="22"/>
          <w:szCs w:val="22"/>
        </w:rPr>
        <w:t>итературу (ЕГЭ), 3</w:t>
      </w:r>
      <w:r w:rsidR="007B09C8" w:rsidRPr="00CB724A">
        <w:rPr>
          <w:color w:val="000000"/>
          <w:sz w:val="22"/>
          <w:szCs w:val="22"/>
        </w:rPr>
        <w:t xml:space="preserve"> человек</w:t>
      </w:r>
      <w:r w:rsidR="00FA0B92" w:rsidRPr="00CB724A">
        <w:rPr>
          <w:color w:val="000000"/>
          <w:sz w:val="22"/>
          <w:szCs w:val="22"/>
        </w:rPr>
        <w:t>а</w:t>
      </w:r>
      <w:r w:rsidR="007B09C8" w:rsidRPr="00CB724A">
        <w:rPr>
          <w:color w:val="000000"/>
          <w:sz w:val="22"/>
          <w:szCs w:val="22"/>
        </w:rPr>
        <w:t xml:space="preserve"> обществознание</w:t>
      </w:r>
      <w:r w:rsidR="00FA0B92" w:rsidRPr="00CB724A">
        <w:rPr>
          <w:color w:val="000000"/>
          <w:sz w:val="22"/>
          <w:szCs w:val="22"/>
        </w:rPr>
        <w:t xml:space="preserve"> (ОГЭ), один человек английский язык (ОГЭ). </w:t>
      </w:r>
      <w:r w:rsidR="007B09C8" w:rsidRPr="00CB724A">
        <w:rPr>
          <w:color w:val="000000"/>
          <w:sz w:val="22"/>
          <w:szCs w:val="22"/>
        </w:rPr>
        <w:t xml:space="preserve">Назначены даты проведения консультаций. В группе риска находятся </w:t>
      </w:r>
      <w:proofErr w:type="spellStart"/>
      <w:r w:rsidR="00FA0B92" w:rsidRPr="00CB724A">
        <w:rPr>
          <w:color w:val="000000"/>
          <w:sz w:val="22"/>
          <w:szCs w:val="22"/>
        </w:rPr>
        <w:t>Ханаева</w:t>
      </w:r>
      <w:proofErr w:type="spellEnd"/>
      <w:r w:rsidR="00FA0B92" w:rsidRPr="00CB724A">
        <w:rPr>
          <w:color w:val="000000"/>
          <w:sz w:val="22"/>
          <w:szCs w:val="22"/>
        </w:rPr>
        <w:t xml:space="preserve"> А., </w:t>
      </w:r>
      <w:r w:rsidR="00AE05F8" w:rsidRPr="00CB724A">
        <w:rPr>
          <w:color w:val="000000"/>
          <w:sz w:val="22"/>
          <w:szCs w:val="22"/>
        </w:rPr>
        <w:t xml:space="preserve">Кирилов М. </w:t>
      </w:r>
      <w:r w:rsidR="00FA0B92" w:rsidRPr="00CB724A">
        <w:rPr>
          <w:color w:val="000000"/>
          <w:sz w:val="22"/>
          <w:szCs w:val="22"/>
        </w:rPr>
        <w:t>Не допущен к итоговой аттестации 1 человек (Тихонова Д).</w:t>
      </w:r>
    </w:p>
    <w:p w:rsidR="00F46062" w:rsidRPr="00F46062" w:rsidRDefault="00F46062" w:rsidP="00F46062">
      <w:pPr>
        <w:pStyle w:val="a5"/>
        <w:numPr>
          <w:ilvl w:val="0"/>
          <w:numId w:val="2"/>
        </w:numPr>
        <w:jc w:val="both"/>
        <w:rPr>
          <w:rFonts w:ascii="Times New Roman" w:eastAsia="Times New Roman" w:hAnsi="Times New Roman"/>
          <w:lang w:eastAsia="ru-RU"/>
        </w:rPr>
      </w:pPr>
      <w:r w:rsidRPr="00F46062">
        <w:rPr>
          <w:rFonts w:ascii="Times New Roman" w:eastAsia="Times New Roman" w:hAnsi="Times New Roman"/>
          <w:lang w:eastAsia="ru-RU"/>
        </w:rPr>
        <w:t xml:space="preserve">По второму  вопросу </w:t>
      </w:r>
      <w:proofErr w:type="gramStart"/>
      <w:r w:rsidRPr="00F46062">
        <w:rPr>
          <w:rFonts w:ascii="Times New Roman" w:eastAsia="Times New Roman" w:hAnsi="Times New Roman"/>
          <w:lang w:eastAsia="ru-RU"/>
        </w:rPr>
        <w:t>слушали</w:t>
      </w:r>
      <w:r>
        <w:rPr>
          <w:rFonts w:ascii="Times New Roman" w:eastAsia="Times New Roman" w:hAnsi="Times New Roman"/>
          <w:lang w:eastAsia="ru-RU"/>
        </w:rPr>
        <w:t xml:space="preserve"> </w:t>
      </w:r>
      <w:r w:rsidRPr="00F46062">
        <w:rPr>
          <w:rFonts w:ascii="Times New Roman" w:eastAsia="Times New Roman" w:hAnsi="Times New Roman"/>
          <w:lang w:eastAsia="ru-RU"/>
        </w:rPr>
        <w:t xml:space="preserve"> замдиректора по УВР </w:t>
      </w:r>
      <w:proofErr w:type="spellStart"/>
      <w:r w:rsidRPr="00F46062">
        <w:rPr>
          <w:rFonts w:ascii="Times New Roman" w:eastAsia="Times New Roman" w:hAnsi="Times New Roman"/>
          <w:lang w:eastAsia="ru-RU"/>
        </w:rPr>
        <w:t>Сайфулину</w:t>
      </w:r>
      <w:proofErr w:type="spellEnd"/>
      <w:r w:rsidRPr="00F46062">
        <w:rPr>
          <w:rFonts w:ascii="Times New Roman" w:eastAsia="Times New Roman" w:hAnsi="Times New Roman"/>
          <w:lang w:eastAsia="ru-RU"/>
        </w:rPr>
        <w:t xml:space="preserve"> Р.М. Она представила</w:t>
      </w:r>
      <w:proofErr w:type="gramEnd"/>
      <w:r w:rsidRPr="00F46062">
        <w:rPr>
          <w:rFonts w:ascii="Times New Roman" w:eastAsia="Times New Roman" w:hAnsi="Times New Roman"/>
          <w:lang w:eastAsia="ru-RU"/>
        </w:rPr>
        <w:t xml:space="preserve"> образец анализа ВПР. Каждый учитель к концу года должен представить анализ ВПР по своим предметам.</w:t>
      </w:r>
      <w:r>
        <w:rPr>
          <w:rFonts w:ascii="Times New Roman" w:eastAsia="Times New Roman" w:hAnsi="Times New Roman"/>
          <w:lang w:eastAsia="ru-RU"/>
        </w:rPr>
        <w:t xml:space="preserve"> </w:t>
      </w:r>
      <w:r w:rsidRPr="00F46062">
        <w:rPr>
          <w:rFonts w:ascii="Times New Roman" w:eastAsia="Times New Roman" w:hAnsi="Times New Roman"/>
          <w:lang w:eastAsia="ru-RU"/>
        </w:rPr>
        <w:t>Также Абрамова М.С. презентовала опыт работы по организац</w:t>
      </w:r>
      <w:r>
        <w:rPr>
          <w:rFonts w:ascii="Times New Roman" w:eastAsia="Times New Roman" w:hAnsi="Times New Roman"/>
          <w:lang w:eastAsia="ru-RU"/>
        </w:rPr>
        <w:t xml:space="preserve">ии подготовки </w:t>
      </w:r>
      <w:proofErr w:type="gramStart"/>
      <w:r>
        <w:rPr>
          <w:rFonts w:ascii="Times New Roman" w:eastAsia="Times New Roman" w:hAnsi="Times New Roman"/>
          <w:lang w:eastAsia="ru-RU"/>
        </w:rPr>
        <w:t>обучающихся</w:t>
      </w:r>
      <w:proofErr w:type="gramEnd"/>
      <w:r>
        <w:rPr>
          <w:rFonts w:ascii="Times New Roman" w:eastAsia="Times New Roman" w:hAnsi="Times New Roman"/>
          <w:lang w:eastAsia="ru-RU"/>
        </w:rPr>
        <w:t xml:space="preserve"> с низ</w:t>
      </w:r>
      <w:r w:rsidRPr="00F46062">
        <w:rPr>
          <w:rFonts w:ascii="Times New Roman" w:eastAsia="Times New Roman" w:hAnsi="Times New Roman"/>
          <w:lang w:eastAsia="ru-RU"/>
        </w:rPr>
        <w:t xml:space="preserve">кой мотивацией к ВПР по русскому языку. </w:t>
      </w:r>
    </w:p>
    <w:p w:rsidR="007B09C8" w:rsidRPr="00F46062" w:rsidRDefault="007B09C8" w:rsidP="00F46062">
      <w:pPr>
        <w:pStyle w:val="a6"/>
        <w:numPr>
          <w:ilvl w:val="0"/>
          <w:numId w:val="2"/>
        </w:numPr>
        <w:shd w:val="clear" w:color="auto" w:fill="FFFFFF"/>
        <w:ind w:left="714" w:hanging="357"/>
        <w:jc w:val="both"/>
        <w:rPr>
          <w:sz w:val="22"/>
          <w:szCs w:val="22"/>
        </w:rPr>
      </w:pPr>
      <w:r w:rsidRPr="00F46062">
        <w:rPr>
          <w:color w:val="000000"/>
          <w:sz w:val="22"/>
          <w:szCs w:val="22"/>
        </w:rPr>
        <w:t xml:space="preserve">По </w:t>
      </w:r>
      <w:r w:rsidR="00F46062">
        <w:rPr>
          <w:color w:val="000000"/>
          <w:sz w:val="22"/>
          <w:szCs w:val="22"/>
        </w:rPr>
        <w:t xml:space="preserve">третьему </w:t>
      </w:r>
      <w:r w:rsidRPr="00F46062">
        <w:rPr>
          <w:color w:val="000000"/>
          <w:sz w:val="22"/>
          <w:szCs w:val="22"/>
        </w:rPr>
        <w:t xml:space="preserve"> вопросу слушали </w:t>
      </w:r>
      <w:proofErr w:type="spellStart"/>
      <w:r w:rsidRPr="00F46062">
        <w:rPr>
          <w:color w:val="000000"/>
          <w:sz w:val="22"/>
          <w:szCs w:val="22"/>
        </w:rPr>
        <w:t>Сайфулину</w:t>
      </w:r>
      <w:proofErr w:type="spellEnd"/>
      <w:r w:rsidRPr="00F46062">
        <w:rPr>
          <w:color w:val="000000"/>
          <w:sz w:val="22"/>
          <w:szCs w:val="22"/>
        </w:rPr>
        <w:t xml:space="preserve"> Р.М. Был дан подробный анализ реализации ОПП ООО</w:t>
      </w:r>
      <w:r w:rsidR="00AE05F8" w:rsidRPr="00F46062">
        <w:rPr>
          <w:color w:val="000000"/>
          <w:sz w:val="22"/>
          <w:szCs w:val="22"/>
        </w:rPr>
        <w:t xml:space="preserve">, СОО </w:t>
      </w:r>
      <w:r w:rsidRPr="00F46062">
        <w:rPr>
          <w:color w:val="000000"/>
          <w:sz w:val="22"/>
          <w:szCs w:val="22"/>
        </w:rPr>
        <w:t xml:space="preserve"> </w:t>
      </w:r>
      <w:proofErr w:type="gramStart"/>
      <w:r w:rsidRPr="00F46062">
        <w:rPr>
          <w:color w:val="000000"/>
          <w:sz w:val="22"/>
          <w:szCs w:val="22"/>
        </w:rPr>
        <w:t>по новому</w:t>
      </w:r>
      <w:proofErr w:type="gramEnd"/>
      <w:r w:rsidRPr="00F46062">
        <w:rPr>
          <w:color w:val="000000"/>
          <w:sz w:val="22"/>
          <w:szCs w:val="22"/>
        </w:rPr>
        <w:t xml:space="preserve"> ФГОС. Проведен мониторинг профессиональных затруднений педагогов. Учителями используются следующие технологии обучения и формы организации современного урока на основе системно-</w:t>
      </w:r>
      <w:proofErr w:type="spellStart"/>
      <w:r w:rsidRPr="00F46062">
        <w:rPr>
          <w:color w:val="000000"/>
          <w:sz w:val="22"/>
          <w:szCs w:val="22"/>
        </w:rPr>
        <w:t>деятельностного</w:t>
      </w:r>
      <w:proofErr w:type="spellEnd"/>
      <w:r w:rsidRPr="00F46062">
        <w:rPr>
          <w:color w:val="000000"/>
          <w:sz w:val="22"/>
          <w:szCs w:val="22"/>
        </w:rPr>
        <w:t xml:space="preserve"> подхода: проектные технологии, технологии организации учебно-исследовательской деятельности, технологии уровневой дифференциации, обучения на основе учебных ситуаций, развития критического мышления. Педагоги активно участвуют в разработке методических </w:t>
      </w:r>
      <w:r w:rsidRPr="00F46062">
        <w:rPr>
          <w:color w:val="000000"/>
          <w:sz w:val="22"/>
          <w:szCs w:val="22"/>
        </w:rPr>
        <w:lastRenderedPageBreak/>
        <w:t>материалов по вопросам реализации ФГОС основного общего образования. Образовательное учреждение использует современные формы представления образовательных результатов учащихся, в том числе: портфель индивидуальных достижений и защиту творческих, проектных и исследовательских работ, выставки творческих работ.</w:t>
      </w:r>
      <w:r w:rsidR="00AE05F8" w:rsidRPr="00F46062">
        <w:rPr>
          <w:color w:val="000000"/>
          <w:sz w:val="22"/>
          <w:szCs w:val="22"/>
        </w:rPr>
        <w:t xml:space="preserve"> </w:t>
      </w:r>
      <w:r w:rsidRPr="00F46062">
        <w:rPr>
          <w:color w:val="000000"/>
          <w:sz w:val="22"/>
          <w:szCs w:val="22"/>
        </w:rPr>
        <w:t>Учителями-предметниками разработаны рабочие программы и календарно-тематическое планирование по предметам учебного плана в соответств</w:t>
      </w:r>
      <w:r w:rsidR="00AE05F8" w:rsidRPr="00F46062">
        <w:rPr>
          <w:color w:val="000000"/>
          <w:sz w:val="22"/>
          <w:szCs w:val="22"/>
        </w:rPr>
        <w:t>ии с требованиями ФОГС ООО, СОО.</w:t>
      </w:r>
      <w:r w:rsidRPr="00F46062">
        <w:rPr>
          <w:color w:val="000000"/>
          <w:sz w:val="22"/>
          <w:szCs w:val="22"/>
        </w:rPr>
        <w:t xml:space="preserve"> Разработаны контрольно-измерительные материалы уровневого характера, входного, промежуточного и итогового контроля, позволяющие оценить </w:t>
      </w:r>
      <w:proofErr w:type="spellStart"/>
      <w:r w:rsidRPr="00F46062">
        <w:rPr>
          <w:color w:val="000000"/>
          <w:sz w:val="22"/>
          <w:szCs w:val="22"/>
        </w:rPr>
        <w:t>метапредметные</w:t>
      </w:r>
      <w:proofErr w:type="spellEnd"/>
      <w:r w:rsidRPr="00F46062">
        <w:rPr>
          <w:color w:val="000000"/>
          <w:sz w:val="22"/>
          <w:szCs w:val="22"/>
        </w:rPr>
        <w:t xml:space="preserve"> и предметные результаты освоения ООП </w:t>
      </w:r>
      <w:proofErr w:type="gramStart"/>
      <w:r w:rsidRPr="00F46062">
        <w:rPr>
          <w:color w:val="000000"/>
          <w:sz w:val="22"/>
          <w:szCs w:val="22"/>
        </w:rPr>
        <w:t>обучающимися</w:t>
      </w:r>
      <w:proofErr w:type="gramEnd"/>
      <w:r w:rsidRPr="00F46062">
        <w:rPr>
          <w:color w:val="000000"/>
          <w:sz w:val="22"/>
          <w:szCs w:val="22"/>
        </w:rPr>
        <w:t xml:space="preserve"> основной школы.</w:t>
      </w:r>
    </w:p>
    <w:p w:rsidR="00AE05F8" w:rsidRPr="00F46062" w:rsidRDefault="007B09C8" w:rsidP="00F46062">
      <w:pPr>
        <w:pStyle w:val="a6"/>
        <w:numPr>
          <w:ilvl w:val="0"/>
          <w:numId w:val="2"/>
        </w:numPr>
        <w:shd w:val="clear" w:color="auto" w:fill="FFFFFF"/>
        <w:ind w:left="714" w:hanging="357"/>
        <w:jc w:val="both"/>
        <w:rPr>
          <w:color w:val="000000"/>
          <w:sz w:val="22"/>
          <w:szCs w:val="22"/>
          <w:shd w:val="clear" w:color="auto" w:fill="FFFFFF"/>
        </w:rPr>
      </w:pPr>
      <w:r w:rsidRPr="00F55FB9">
        <w:rPr>
          <w:color w:val="000000"/>
          <w:sz w:val="22"/>
          <w:szCs w:val="22"/>
          <w:shd w:val="clear" w:color="auto" w:fill="FFFFFF"/>
        </w:rPr>
        <w:t xml:space="preserve">По  </w:t>
      </w:r>
      <w:r w:rsidR="00F46062">
        <w:rPr>
          <w:color w:val="000000"/>
          <w:sz w:val="22"/>
          <w:szCs w:val="22"/>
          <w:shd w:val="clear" w:color="auto" w:fill="FFFFFF"/>
        </w:rPr>
        <w:t>четвертому</w:t>
      </w:r>
      <w:r w:rsidRPr="00F55FB9">
        <w:rPr>
          <w:color w:val="000000"/>
          <w:sz w:val="22"/>
          <w:szCs w:val="22"/>
          <w:shd w:val="clear" w:color="auto" w:fill="FFFFFF"/>
        </w:rPr>
        <w:t xml:space="preserve"> воп</w:t>
      </w:r>
      <w:r w:rsidR="00F46062">
        <w:rPr>
          <w:color w:val="000000"/>
          <w:sz w:val="22"/>
          <w:szCs w:val="22"/>
          <w:shd w:val="clear" w:color="auto" w:fill="FFFFFF"/>
        </w:rPr>
        <w:t>росу</w:t>
      </w:r>
      <w:r w:rsidRPr="00F55FB9">
        <w:rPr>
          <w:color w:val="000000"/>
          <w:sz w:val="22"/>
          <w:szCs w:val="22"/>
          <w:shd w:val="clear" w:color="auto" w:fill="FFFFFF"/>
        </w:rPr>
        <w:t xml:space="preserve"> выступил руководитель ШМО. Абрамова М.С. и учителя-предметники рассмотрели Федера</w:t>
      </w:r>
      <w:r w:rsidR="00AE05F8">
        <w:rPr>
          <w:color w:val="000000"/>
          <w:sz w:val="22"/>
          <w:szCs w:val="22"/>
          <w:shd w:val="clear" w:color="auto" w:fill="FFFFFF"/>
        </w:rPr>
        <w:t>льный перечень учебников на 2024/25</w:t>
      </w:r>
      <w:r w:rsidRPr="00F55FB9">
        <w:rPr>
          <w:color w:val="000000"/>
          <w:sz w:val="22"/>
          <w:szCs w:val="22"/>
          <w:shd w:val="clear" w:color="auto" w:fill="FFFFFF"/>
        </w:rPr>
        <w:t xml:space="preserve"> </w:t>
      </w:r>
      <w:proofErr w:type="spellStart"/>
      <w:r w:rsidRPr="00F55FB9">
        <w:rPr>
          <w:color w:val="000000"/>
          <w:sz w:val="22"/>
          <w:szCs w:val="22"/>
          <w:shd w:val="clear" w:color="auto" w:fill="FFFFFF"/>
        </w:rPr>
        <w:t>уч</w:t>
      </w:r>
      <w:proofErr w:type="gramStart"/>
      <w:r w:rsidRPr="00F55FB9">
        <w:rPr>
          <w:color w:val="000000"/>
          <w:sz w:val="22"/>
          <w:szCs w:val="22"/>
          <w:shd w:val="clear" w:color="auto" w:fill="FFFFFF"/>
        </w:rPr>
        <w:t>.г</w:t>
      </w:r>
      <w:proofErr w:type="gramEnd"/>
      <w:r w:rsidRPr="00F55FB9">
        <w:rPr>
          <w:color w:val="000000"/>
          <w:sz w:val="22"/>
          <w:szCs w:val="22"/>
          <w:shd w:val="clear" w:color="auto" w:fill="FFFFFF"/>
        </w:rPr>
        <w:t>од</w:t>
      </w:r>
      <w:proofErr w:type="spellEnd"/>
      <w:r w:rsidRPr="00F55FB9">
        <w:rPr>
          <w:color w:val="000000"/>
          <w:sz w:val="22"/>
          <w:szCs w:val="22"/>
          <w:shd w:val="clear" w:color="auto" w:fill="FFFFFF"/>
        </w:rPr>
        <w:t>, подвели итоги работы за текущий г</w:t>
      </w:r>
      <w:r w:rsidR="00AE05F8">
        <w:rPr>
          <w:color w:val="000000"/>
          <w:sz w:val="22"/>
          <w:szCs w:val="22"/>
          <w:shd w:val="clear" w:color="auto" w:fill="FFFFFF"/>
        </w:rPr>
        <w:t>од, обсудили план работы на 2024-25</w:t>
      </w:r>
      <w:r w:rsidRPr="00F55FB9">
        <w:rPr>
          <w:color w:val="000000"/>
          <w:sz w:val="22"/>
          <w:szCs w:val="22"/>
          <w:shd w:val="clear" w:color="auto" w:fill="FFFFFF"/>
        </w:rPr>
        <w:t xml:space="preserve"> </w:t>
      </w:r>
      <w:proofErr w:type="spellStart"/>
      <w:r w:rsidRPr="00F55FB9">
        <w:rPr>
          <w:color w:val="000000"/>
          <w:sz w:val="22"/>
          <w:szCs w:val="22"/>
          <w:shd w:val="clear" w:color="auto" w:fill="FFFFFF"/>
        </w:rPr>
        <w:t>уч.год</w:t>
      </w:r>
      <w:proofErr w:type="spellEnd"/>
      <w:r w:rsidRPr="00F55FB9">
        <w:rPr>
          <w:color w:val="000000"/>
          <w:sz w:val="22"/>
          <w:szCs w:val="22"/>
          <w:shd w:val="clear" w:color="auto" w:fill="FFFFFF"/>
        </w:rPr>
        <w:t xml:space="preserve">, учитывая переход на Федеральные образовательные программы. </w:t>
      </w:r>
      <w:bookmarkStart w:id="0" w:name="_GoBack"/>
      <w:bookmarkEnd w:id="0"/>
    </w:p>
    <w:p w:rsidR="007B09C8" w:rsidRPr="00F55FB9" w:rsidRDefault="007B09C8" w:rsidP="007B09C8">
      <w:pPr>
        <w:pStyle w:val="a6"/>
        <w:shd w:val="clear" w:color="auto" w:fill="FFFFFF"/>
        <w:jc w:val="center"/>
        <w:rPr>
          <w:b/>
          <w:color w:val="000000"/>
          <w:sz w:val="22"/>
          <w:szCs w:val="22"/>
        </w:rPr>
      </w:pPr>
      <w:r w:rsidRPr="00F55FB9">
        <w:rPr>
          <w:b/>
          <w:color w:val="000000"/>
          <w:sz w:val="22"/>
          <w:szCs w:val="22"/>
          <w:u w:val="single"/>
        </w:rPr>
        <w:t>Решение</w:t>
      </w:r>
      <w:r w:rsidRPr="00F55FB9">
        <w:rPr>
          <w:b/>
          <w:color w:val="000000"/>
          <w:sz w:val="22"/>
          <w:szCs w:val="22"/>
        </w:rPr>
        <w:t>:</w:t>
      </w:r>
    </w:p>
    <w:p w:rsidR="007B09C8" w:rsidRPr="00F55FB9" w:rsidRDefault="007B09C8" w:rsidP="007B09C8">
      <w:pPr>
        <w:pStyle w:val="a6"/>
        <w:shd w:val="clear" w:color="auto" w:fill="FFFFFF"/>
        <w:spacing w:before="0" w:beforeAutospacing="0" w:after="0" w:afterAutospacing="0"/>
        <w:rPr>
          <w:color w:val="000000"/>
          <w:sz w:val="22"/>
          <w:szCs w:val="22"/>
          <w:shd w:val="clear" w:color="auto" w:fill="FFFFFF"/>
        </w:rPr>
      </w:pPr>
      <w:r w:rsidRPr="00F55FB9">
        <w:rPr>
          <w:color w:val="000000"/>
          <w:sz w:val="22"/>
          <w:szCs w:val="22"/>
          <w:shd w:val="clear" w:color="auto" w:fill="FFFFFF"/>
        </w:rPr>
        <w:t>1.Совершенствовать качество современного урока, повышать его эффективность и направленность на сохранение здоровья учащихся и формирование жизненных компетенций.</w:t>
      </w:r>
      <w:r w:rsidRPr="00F55FB9">
        <w:rPr>
          <w:color w:val="000000"/>
          <w:sz w:val="22"/>
          <w:szCs w:val="22"/>
        </w:rPr>
        <w:br/>
      </w:r>
      <w:r w:rsidRPr="00F55FB9">
        <w:rPr>
          <w:color w:val="000000"/>
          <w:sz w:val="22"/>
          <w:szCs w:val="22"/>
          <w:shd w:val="clear" w:color="auto" w:fill="FFFFFF"/>
        </w:rPr>
        <w:t>2. Развивать профессиональную компетентность учителей через активное участие в работе ШМО, практических семинаров, педагогических конкурсов.</w:t>
      </w:r>
      <w:r w:rsidRPr="00F55FB9">
        <w:rPr>
          <w:color w:val="000000"/>
          <w:sz w:val="22"/>
          <w:szCs w:val="22"/>
        </w:rPr>
        <w:br/>
      </w:r>
      <w:r w:rsidRPr="00F55FB9">
        <w:rPr>
          <w:color w:val="000000"/>
          <w:sz w:val="22"/>
          <w:szCs w:val="22"/>
          <w:shd w:val="clear" w:color="auto" w:fill="FFFFFF"/>
        </w:rPr>
        <w:t>3. Совершенствовать работу учителей МО с разными категориями учащихся на основе личностно-ориентированного и системно-</w:t>
      </w:r>
      <w:proofErr w:type="spellStart"/>
      <w:r w:rsidRPr="00F55FB9">
        <w:rPr>
          <w:color w:val="000000"/>
          <w:sz w:val="22"/>
          <w:szCs w:val="22"/>
          <w:shd w:val="clear" w:color="auto" w:fill="FFFFFF"/>
        </w:rPr>
        <w:t>деятельностного</w:t>
      </w:r>
      <w:proofErr w:type="spellEnd"/>
      <w:r w:rsidRPr="00F55FB9">
        <w:rPr>
          <w:color w:val="000000"/>
          <w:sz w:val="22"/>
          <w:szCs w:val="22"/>
          <w:shd w:val="clear" w:color="auto" w:fill="FFFFFF"/>
        </w:rPr>
        <w:t xml:space="preserve"> подходов;</w:t>
      </w:r>
      <w:r w:rsidRPr="00F55FB9">
        <w:rPr>
          <w:color w:val="000000"/>
          <w:sz w:val="22"/>
          <w:szCs w:val="22"/>
        </w:rPr>
        <w:br/>
      </w:r>
      <w:r w:rsidRPr="00F55FB9">
        <w:rPr>
          <w:color w:val="000000"/>
          <w:sz w:val="22"/>
          <w:szCs w:val="22"/>
          <w:shd w:val="clear" w:color="auto" w:fill="FFFFFF"/>
        </w:rPr>
        <w:t>4. Продолжать работу с одарёнными детьми и организовать целенаправленную работу со слабоуспевающими учащимися через индивидуальные задания.</w:t>
      </w:r>
      <w:r w:rsidRPr="00F55FB9">
        <w:rPr>
          <w:color w:val="000000"/>
          <w:sz w:val="22"/>
          <w:szCs w:val="22"/>
        </w:rPr>
        <w:br/>
      </w:r>
      <w:r w:rsidRPr="00F55FB9">
        <w:rPr>
          <w:color w:val="000000"/>
          <w:sz w:val="22"/>
          <w:szCs w:val="22"/>
          <w:shd w:val="clear" w:color="auto" w:fill="FFFFFF"/>
        </w:rPr>
        <w:t>5. Совершенствовать организацию системной подготовки к ОГЭ</w:t>
      </w:r>
      <w:r>
        <w:rPr>
          <w:color w:val="000000"/>
          <w:sz w:val="22"/>
          <w:szCs w:val="22"/>
          <w:shd w:val="clear" w:color="auto" w:fill="FFFFFF"/>
        </w:rPr>
        <w:t xml:space="preserve"> и ЕГЭ </w:t>
      </w:r>
      <w:r w:rsidRPr="00F55FB9">
        <w:rPr>
          <w:color w:val="000000"/>
          <w:sz w:val="22"/>
          <w:szCs w:val="22"/>
          <w:shd w:val="clear" w:color="auto" w:fill="FFFFFF"/>
        </w:rPr>
        <w:t xml:space="preserve"> по русскому языку, к контрольным работам по литературе, обществознанию, истории, английскому языку.</w:t>
      </w:r>
      <w:r w:rsidRPr="00F55FB9">
        <w:rPr>
          <w:color w:val="000000"/>
          <w:sz w:val="22"/>
          <w:szCs w:val="22"/>
        </w:rPr>
        <w:br/>
      </w:r>
      <w:r w:rsidRPr="00F55FB9">
        <w:rPr>
          <w:color w:val="000000"/>
          <w:sz w:val="22"/>
          <w:szCs w:val="22"/>
          <w:shd w:val="clear" w:color="auto" w:fill="FFFFFF"/>
        </w:rPr>
        <w:t>7. Повышать качество знаний учащихся по предметам гуманитарного цикла через использование рациональных методов, приёмов и технологии обучения (в том числе, дистанционных), воспитания.</w:t>
      </w:r>
    </w:p>
    <w:p w:rsidR="007B09C8" w:rsidRPr="00F55FB9" w:rsidRDefault="007B09C8" w:rsidP="007B09C8">
      <w:pPr>
        <w:pStyle w:val="a6"/>
        <w:shd w:val="clear" w:color="auto" w:fill="FFFFFF"/>
        <w:spacing w:before="0" w:beforeAutospacing="0" w:after="0" w:afterAutospacing="0"/>
        <w:rPr>
          <w:color w:val="000000"/>
          <w:sz w:val="22"/>
          <w:szCs w:val="22"/>
          <w:shd w:val="clear" w:color="auto" w:fill="FFFFFF"/>
        </w:rPr>
      </w:pPr>
      <w:r w:rsidRPr="00F55FB9">
        <w:rPr>
          <w:color w:val="000000"/>
          <w:sz w:val="22"/>
          <w:szCs w:val="22"/>
          <w:shd w:val="clear" w:color="auto" w:fill="FFFFFF"/>
        </w:rPr>
        <w:t xml:space="preserve">8. </w:t>
      </w:r>
      <w:r>
        <w:rPr>
          <w:color w:val="000000"/>
          <w:sz w:val="22"/>
          <w:szCs w:val="22"/>
          <w:shd w:val="clear" w:color="auto" w:fill="FFFFFF"/>
        </w:rPr>
        <w:t xml:space="preserve">Усилить работу в Конструкторе ОП, в связи с переходом </w:t>
      </w:r>
      <w:proofErr w:type="gramStart"/>
      <w:r>
        <w:rPr>
          <w:color w:val="000000"/>
          <w:sz w:val="22"/>
          <w:szCs w:val="22"/>
          <w:shd w:val="clear" w:color="auto" w:fill="FFFFFF"/>
        </w:rPr>
        <w:t>на</w:t>
      </w:r>
      <w:proofErr w:type="gramEnd"/>
      <w:r>
        <w:rPr>
          <w:color w:val="000000"/>
          <w:sz w:val="22"/>
          <w:szCs w:val="22"/>
          <w:shd w:val="clear" w:color="auto" w:fill="FFFFFF"/>
        </w:rPr>
        <w:t xml:space="preserve"> Федеральные ОП.</w:t>
      </w:r>
      <w:r w:rsidRPr="00F55FB9">
        <w:rPr>
          <w:color w:val="000000"/>
          <w:sz w:val="22"/>
          <w:szCs w:val="22"/>
          <w:shd w:val="clear" w:color="auto" w:fill="FFFFFF"/>
        </w:rPr>
        <w:t xml:space="preserve"> </w:t>
      </w:r>
    </w:p>
    <w:p w:rsidR="007B09C8" w:rsidRPr="00F55FB9" w:rsidRDefault="007B09C8" w:rsidP="007B09C8">
      <w:pPr>
        <w:pStyle w:val="a6"/>
        <w:shd w:val="clear" w:color="auto" w:fill="FFFFFF"/>
        <w:spacing w:before="0" w:beforeAutospacing="0" w:after="0" w:afterAutospacing="0" w:line="360" w:lineRule="auto"/>
        <w:rPr>
          <w:color w:val="000000"/>
          <w:sz w:val="22"/>
          <w:szCs w:val="22"/>
          <w:shd w:val="clear" w:color="auto" w:fill="FFFFFF"/>
        </w:rPr>
      </w:pPr>
    </w:p>
    <w:p w:rsidR="007B09C8" w:rsidRPr="00F55FB9" w:rsidRDefault="007B09C8" w:rsidP="007B09C8">
      <w:pPr>
        <w:spacing w:after="0" w:line="360" w:lineRule="auto"/>
        <w:rPr>
          <w:rFonts w:ascii="Times New Roman" w:hAnsi="Times New Roman"/>
        </w:rPr>
      </w:pPr>
    </w:p>
    <w:p w:rsidR="007B09C8" w:rsidRPr="00F55FB9" w:rsidRDefault="007B09C8" w:rsidP="007B09C8">
      <w:pPr>
        <w:spacing w:after="0" w:line="360" w:lineRule="auto"/>
      </w:pPr>
      <w:r>
        <w:rPr>
          <w:noProof/>
          <w:lang w:eastAsia="ru-RU"/>
        </w:rPr>
        <w:drawing>
          <wp:inline distT="0" distB="0" distL="0" distR="0" wp14:anchorId="3B8C21FE" wp14:editId="0A00D6C8">
            <wp:extent cx="6840220" cy="1338919"/>
            <wp:effectExtent l="0" t="0" r="0" b="0"/>
            <wp:docPr id="1" name="Рисунок 1" descr="E:\ШМ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ШМО.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840220" cy="1338919"/>
                    </a:xfrm>
                    <a:prstGeom prst="rect">
                      <a:avLst/>
                    </a:prstGeom>
                    <a:noFill/>
                    <a:ln>
                      <a:noFill/>
                    </a:ln>
                  </pic:spPr>
                </pic:pic>
              </a:graphicData>
            </a:graphic>
          </wp:inline>
        </w:drawing>
      </w:r>
    </w:p>
    <w:p w:rsidR="007B09C8" w:rsidRPr="00F55FB9" w:rsidRDefault="007B09C8" w:rsidP="007B09C8"/>
    <w:p w:rsidR="008A1F58" w:rsidRDefault="008A1F58"/>
    <w:sectPr w:rsidR="008A1F58" w:rsidSect="008F6E79">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A1CC5"/>
    <w:multiLevelType w:val="hybridMultilevel"/>
    <w:tmpl w:val="CB36776E"/>
    <w:lvl w:ilvl="0" w:tplc="E8B6533E">
      <w:start w:val="1"/>
      <w:numFmt w:val="decimal"/>
      <w:lvlText w:val="%1."/>
      <w:lvlJc w:val="left"/>
      <w:pPr>
        <w:ind w:left="720" w:hanging="360"/>
      </w:pPr>
      <w:rPr>
        <w:rFonts w:ascii="Times New Roman" w:hAnsi="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2036B9"/>
    <w:multiLevelType w:val="hybridMultilevel"/>
    <w:tmpl w:val="F836CDF8"/>
    <w:lvl w:ilvl="0" w:tplc="39307604">
      <w:start w:val="1"/>
      <w:numFmt w:val="decimal"/>
      <w:lvlText w:val="%1."/>
      <w:lvlJc w:val="left"/>
      <w:pPr>
        <w:ind w:left="468" w:hanging="360"/>
      </w:pPr>
      <w:rPr>
        <w:rFonts w:hint="default"/>
        <w:b/>
        <w:color w:val="000000"/>
        <w:sz w:val="24"/>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9C8"/>
    <w:rsid w:val="007B09C8"/>
    <w:rsid w:val="008A1F58"/>
    <w:rsid w:val="00AE05F8"/>
    <w:rsid w:val="00CB724A"/>
    <w:rsid w:val="00E62545"/>
    <w:rsid w:val="00F46062"/>
    <w:rsid w:val="00FA0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9C8"/>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7B09C8"/>
    <w:rPr>
      <w:rFonts w:ascii="Times New Roman" w:hAnsi="Times New Roman"/>
      <w:sz w:val="24"/>
    </w:rPr>
  </w:style>
  <w:style w:type="paragraph" w:styleId="a4">
    <w:name w:val="No Spacing"/>
    <w:link w:val="a3"/>
    <w:autoRedefine/>
    <w:uiPriority w:val="1"/>
    <w:qFormat/>
    <w:rsid w:val="007B09C8"/>
    <w:pPr>
      <w:spacing w:after="0" w:line="240" w:lineRule="auto"/>
    </w:pPr>
    <w:rPr>
      <w:rFonts w:ascii="Times New Roman" w:hAnsi="Times New Roman"/>
      <w:sz w:val="24"/>
    </w:rPr>
  </w:style>
  <w:style w:type="paragraph" w:styleId="a5">
    <w:name w:val="List Paragraph"/>
    <w:basedOn w:val="a"/>
    <w:uiPriority w:val="34"/>
    <w:qFormat/>
    <w:rsid w:val="007B09C8"/>
    <w:pPr>
      <w:ind w:left="720"/>
      <w:contextualSpacing/>
    </w:pPr>
  </w:style>
  <w:style w:type="paragraph" w:styleId="a6">
    <w:name w:val="Normal (Web)"/>
    <w:basedOn w:val="a"/>
    <w:uiPriority w:val="99"/>
    <w:semiHidden/>
    <w:unhideWhenUsed/>
    <w:rsid w:val="007B09C8"/>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Balloon Text"/>
    <w:basedOn w:val="a"/>
    <w:link w:val="a8"/>
    <w:uiPriority w:val="99"/>
    <w:semiHidden/>
    <w:unhideWhenUsed/>
    <w:rsid w:val="007B09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09C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9C8"/>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7B09C8"/>
    <w:rPr>
      <w:rFonts w:ascii="Times New Roman" w:hAnsi="Times New Roman"/>
      <w:sz w:val="24"/>
    </w:rPr>
  </w:style>
  <w:style w:type="paragraph" w:styleId="a4">
    <w:name w:val="No Spacing"/>
    <w:link w:val="a3"/>
    <w:autoRedefine/>
    <w:uiPriority w:val="1"/>
    <w:qFormat/>
    <w:rsid w:val="007B09C8"/>
    <w:pPr>
      <w:spacing w:after="0" w:line="240" w:lineRule="auto"/>
    </w:pPr>
    <w:rPr>
      <w:rFonts w:ascii="Times New Roman" w:hAnsi="Times New Roman"/>
      <w:sz w:val="24"/>
    </w:rPr>
  </w:style>
  <w:style w:type="paragraph" w:styleId="a5">
    <w:name w:val="List Paragraph"/>
    <w:basedOn w:val="a"/>
    <w:uiPriority w:val="34"/>
    <w:qFormat/>
    <w:rsid w:val="007B09C8"/>
    <w:pPr>
      <w:ind w:left="720"/>
      <w:contextualSpacing/>
    </w:pPr>
  </w:style>
  <w:style w:type="paragraph" w:styleId="a6">
    <w:name w:val="Normal (Web)"/>
    <w:basedOn w:val="a"/>
    <w:uiPriority w:val="99"/>
    <w:semiHidden/>
    <w:unhideWhenUsed/>
    <w:rsid w:val="007B09C8"/>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Balloon Text"/>
    <w:basedOn w:val="a"/>
    <w:link w:val="a8"/>
    <w:uiPriority w:val="99"/>
    <w:semiHidden/>
    <w:unhideWhenUsed/>
    <w:rsid w:val="007B09C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09C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2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714</Words>
  <Characters>4071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dc:creator>
  <cp:lastModifiedBy>000</cp:lastModifiedBy>
  <cp:revision>2</cp:revision>
  <cp:lastPrinted>2024-06-18T06:22:00Z</cp:lastPrinted>
  <dcterms:created xsi:type="dcterms:W3CDTF">2024-06-18T05:10:00Z</dcterms:created>
  <dcterms:modified xsi:type="dcterms:W3CDTF">2024-06-18T06:25:00Z</dcterms:modified>
</cp:coreProperties>
</file>